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</w:tblGrid>
      <w:tr w:rsidR="00256764" w14:paraId="141E5C39" w14:textId="77777777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4570" w:type="dxa"/>
            <w:vAlign w:val="center"/>
          </w:tcPr>
          <w:p w14:paraId="79862D61" w14:textId="77777777" w:rsidR="00256764" w:rsidRDefault="00256764">
            <w:pPr>
              <w:ind w:right="176"/>
              <w:jc w:val="center"/>
              <w:rPr>
                <w:iCs/>
                <w:sz w:val="14"/>
              </w:rPr>
            </w:pPr>
            <w:r>
              <w:rPr>
                <w:b/>
                <w:iCs/>
                <w:sz w:val="14"/>
              </w:rPr>
              <w:t xml:space="preserve">PREFEITURA MUNICIPAL DE </w:t>
            </w:r>
            <w:r w:rsidR="007E5A0E">
              <w:rPr>
                <w:b/>
                <w:iCs/>
                <w:sz w:val="14"/>
              </w:rPr>
              <w:t>DOIS VIZINHOS</w:t>
            </w:r>
          </w:p>
          <w:p w14:paraId="2B87CF09" w14:textId="77777777" w:rsidR="00256764" w:rsidRDefault="00256764">
            <w:pPr>
              <w:jc w:val="center"/>
              <w:rPr>
                <w:rFonts w:ascii="Kartika" w:hAnsi="Kartika" w:cs="Arial"/>
                <w:b/>
                <w:sz w:val="14"/>
              </w:rPr>
            </w:pPr>
            <w:r>
              <w:rPr>
                <w:b/>
                <w:sz w:val="14"/>
              </w:rPr>
              <w:t>AVISO DE LICITAÇÃO</w:t>
            </w:r>
          </w:p>
        </w:tc>
      </w:tr>
      <w:tr w:rsidR="00256764" w14:paraId="667BAB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70" w:type="dxa"/>
          </w:tcPr>
          <w:p w14:paraId="6BC4A2EA" w14:textId="77777777" w:rsidR="00256764" w:rsidRDefault="00256764">
            <w:pPr>
              <w:jc w:val="center"/>
              <w:rPr>
                <w:b/>
                <w:color w:val="000000"/>
                <w:sz w:val="14"/>
              </w:rPr>
            </w:pPr>
          </w:p>
          <w:p w14:paraId="71AACB4A" w14:textId="77777777" w:rsidR="00256764" w:rsidRDefault="00256764">
            <w:pPr>
              <w:jc w:val="center"/>
              <w:rPr>
                <w:b/>
                <w:color w:val="000000"/>
                <w:sz w:val="14"/>
                <w:u w:val="single"/>
              </w:rPr>
            </w:pPr>
            <w:r>
              <w:rPr>
                <w:b/>
                <w:color w:val="000000"/>
                <w:sz w:val="14"/>
              </w:rPr>
              <w:t xml:space="preserve">EDITAL DE TOMADA DE PREÇOS  Nº </w:t>
            </w:r>
            <w:r>
              <w:rPr>
                <w:b/>
                <w:color w:val="000000"/>
                <w:sz w:val="14"/>
              </w:rPr>
              <w:fldChar w:fldCharType="begin">
                <w:ffData>
                  <w:name w:val="Texto244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/>
                <w:sz w:val="14"/>
              </w:rPr>
              <w:instrText xml:space="preserve"> FORMTEXT </w:instrText>
            </w:r>
            <w:r>
              <w:rPr>
                <w:b/>
                <w:color w:val="000000"/>
                <w:sz w:val="14"/>
              </w:rPr>
            </w:r>
            <w:r>
              <w:rPr>
                <w:b/>
                <w:color w:val="000000"/>
                <w:sz w:val="14"/>
              </w:rPr>
              <w:fldChar w:fldCharType="separate"/>
            </w:r>
            <w:r w:rsidR="00CB45C3">
              <w:rPr>
                <w:b/>
                <w:noProof/>
                <w:color w:val="000000"/>
                <w:sz w:val="14"/>
              </w:rPr>
              <w:t>001</w:t>
            </w:r>
            <w:r>
              <w:rPr>
                <w:b/>
                <w:color w:val="000000"/>
                <w:sz w:val="14"/>
              </w:rPr>
              <w:fldChar w:fldCharType="end"/>
            </w:r>
            <w:r>
              <w:rPr>
                <w:b/>
                <w:i/>
                <w:color w:val="000000"/>
                <w:sz w:val="14"/>
              </w:rPr>
              <w:t>/</w:t>
            </w:r>
            <w:r>
              <w:rPr>
                <w:b/>
                <w:color w:val="000000"/>
                <w:sz w:val="14"/>
              </w:rPr>
              <w:fldChar w:fldCharType="begin">
                <w:ffData>
                  <w:name w:val="Texto244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/>
                <w:sz w:val="14"/>
              </w:rPr>
              <w:instrText xml:space="preserve"> FORMTEXT </w:instrText>
            </w:r>
            <w:r>
              <w:rPr>
                <w:b/>
                <w:color w:val="000000"/>
                <w:sz w:val="14"/>
              </w:rPr>
            </w:r>
            <w:r>
              <w:rPr>
                <w:b/>
                <w:color w:val="000000"/>
                <w:sz w:val="14"/>
              </w:rPr>
              <w:fldChar w:fldCharType="separate"/>
            </w:r>
            <w:r w:rsidR="00CB45C3">
              <w:rPr>
                <w:b/>
                <w:noProof/>
                <w:color w:val="000000"/>
                <w:sz w:val="14"/>
              </w:rPr>
              <w:t>2014</w:t>
            </w:r>
            <w:r>
              <w:rPr>
                <w:b/>
                <w:color w:val="000000"/>
                <w:sz w:val="14"/>
              </w:rPr>
              <w:fldChar w:fldCharType="end"/>
            </w:r>
            <w:r>
              <w:rPr>
                <w:b/>
                <w:color w:val="000000"/>
                <w:sz w:val="14"/>
              </w:rPr>
              <w:t xml:space="preserve"> </w:t>
            </w:r>
            <w:r>
              <w:rPr>
                <w:b/>
                <w:i/>
                <w:color w:val="000000"/>
                <w:sz w:val="14"/>
              </w:rPr>
              <w:t xml:space="preserve">– </w:t>
            </w:r>
            <w:r>
              <w:rPr>
                <w:b/>
                <w:color w:val="000000"/>
                <w:sz w:val="14"/>
              </w:rPr>
              <w:fldChar w:fldCharType="begin">
                <w:ffData>
                  <w:name w:val="Texto244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/>
                <w:sz w:val="14"/>
              </w:rPr>
              <w:instrText xml:space="preserve"> FORMTEXT </w:instrText>
            </w:r>
            <w:r>
              <w:rPr>
                <w:b/>
                <w:color w:val="000000"/>
                <w:sz w:val="14"/>
              </w:rPr>
            </w:r>
            <w:r>
              <w:rPr>
                <w:b/>
                <w:color w:val="000000"/>
                <w:sz w:val="14"/>
              </w:rPr>
              <w:fldChar w:fldCharType="separate"/>
            </w:r>
            <w:r w:rsidR="00CF3024">
              <w:rPr>
                <w:b/>
                <w:noProof/>
                <w:color w:val="000000"/>
                <w:sz w:val="14"/>
              </w:rPr>
              <w:t>PMDV</w:t>
            </w:r>
            <w:r>
              <w:rPr>
                <w:b/>
                <w:color w:val="000000"/>
                <w:sz w:val="14"/>
              </w:rPr>
              <w:fldChar w:fldCharType="end"/>
            </w:r>
          </w:p>
          <w:p w14:paraId="4045BF75" w14:textId="77777777" w:rsidR="00256764" w:rsidRDefault="00256764">
            <w:pPr>
              <w:jc w:val="both"/>
              <w:rPr>
                <w:color w:val="000000"/>
                <w:sz w:val="14"/>
              </w:rPr>
            </w:pPr>
          </w:p>
          <w:p w14:paraId="4ECEC2CB" w14:textId="77777777" w:rsidR="00256764" w:rsidRDefault="00256764">
            <w:pPr>
              <w:jc w:val="both"/>
              <w:rPr>
                <w:rFonts w:ascii="Arial" w:hAnsi="Arial" w:cs="Arial"/>
                <w:spacing w:val="-6"/>
                <w:sz w:val="14"/>
              </w:rPr>
            </w:pPr>
            <w:r>
              <w:rPr>
                <w:bCs/>
                <w:color w:val="000000"/>
                <w:sz w:val="14"/>
              </w:rPr>
              <w:fldChar w:fldCharType="begin">
                <w:ffData>
                  <w:name w:val="Texto244"/>
                  <w:enabled/>
                  <w:calcOnExit w:val="0"/>
                  <w:textInput/>
                </w:ffData>
              </w:fldChar>
            </w:r>
            <w:r>
              <w:rPr>
                <w:bCs/>
                <w:color w:val="000000"/>
                <w:sz w:val="14"/>
              </w:rPr>
              <w:instrText xml:space="preserve"> FORMTEXT </w:instrText>
            </w:r>
            <w:r>
              <w:rPr>
                <w:bCs/>
                <w:color w:val="000000"/>
                <w:sz w:val="14"/>
              </w:rPr>
            </w:r>
            <w:r>
              <w:rPr>
                <w:bCs/>
                <w:color w:val="000000"/>
                <w:sz w:val="14"/>
              </w:rPr>
              <w:fldChar w:fldCharType="separate"/>
            </w:r>
            <w:r w:rsidR="00CF3024">
              <w:rPr>
                <w:bCs/>
                <w:noProof/>
                <w:color w:val="000000"/>
                <w:sz w:val="14"/>
              </w:rPr>
              <w:t>O MUNICÍPIO DE DOIS VIZINHOS</w:t>
            </w:r>
            <w:r>
              <w:rPr>
                <w:bCs/>
                <w:color w:val="000000"/>
                <w:sz w:val="14"/>
              </w:rPr>
              <w:fldChar w:fldCharType="end"/>
            </w:r>
            <w:r>
              <w:rPr>
                <w:iCs/>
                <w:sz w:val="14"/>
              </w:rPr>
              <w:t xml:space="preserve"> </w:t>
            </w:r>
            <w:r>
              <w:rPr>
                <w:color w:val="000000"/>
                <w:sz w:val="14"/>
              </w:rPr>
              <w:t xml:space="preserve">torna público que fará realizar, às </w:t>
            </w:r>
            <w:r>
              <w:rPr>
                <w:color w:val="000000"/>
                <w:sz w:val="14"/>
              </w:rPr>
              <w:fldChar w:fldCharType="begin">
                <w:ffData>
                  <w:name w:val="Texto245"/>
                  <w:enabled/>
                  <w:calcOnExit w:val="0"/>
                  <w:textInput/>
                </w:ffData>
              </w:fldChar>
            </w:r>
            <w:bookmarkStart w:id="0" w:name="Texto245"/>
            <w:r>
              <w:rPr>
                <w:color w:val="000000"/>
                <w:sz w:val="14"/>
              </w:rPr>
              <w:instrText xml:space="preserve"> FORMTEXT </w:instrText>
            </w:r>
            <w:r>
              <w:rPr>
                <w:color w:val="000000"/>
                <w:sz w:val="14"/>
              </w:rPr>
            </w:r>
            <w:r>
              <w:rPr>
                <w:color w:val="000000"/>
                <w:sz w:val="14"/>
              </w:rPr>
              <w:fldChar w:fldCharType="separate"/>
            </w:r>
            <w:r w:rsidR="00CF3024">
              <w:rPr>
                <w:noProof/>
                <w:color w:val="000000"/>
                <w:sz w:val="14"/>
              </w:rPr>
              <w:t>08:30</w:t>
            </w:r>
            <w:r>
              <w:rPr>
                <w:color w:val="000000"/>
                <w:sz w:val="14"/>
              </w:rPr>
              <w:fldChar w:fldCharType="end"/>
            </w:r>
            <w:bookmarkEnd w:id="0"/>
            <w:r>
              <w:rPr>
                <w:color w:val="000000"/>
                <w:sz w:val="14"/>
              </w:rPr>
              <w:t xml:space="preserve"> horas do dia </w:t>
            </w:r>
            <w:r>
              <w:rPr>
                <w:color w:val="000000"/>
                <w:sz w:val="14"/>
              </w:rPr>
              <w:fldChar w:fldCharType="begin">
                <w:ffData>
                  <w:name w:val="Texto246"/>
                  <w:enabled/>
                  <w:calcOnExit w:val="0"/>
                  <w:textInput/>
                </w:ffData>
              </w:fldChar>
            </w:r>
            <w:bookmarkStart w:id="1" w:name="Texto246"/>
            <w:r>
              <w:rPr>
                <w:color w:val="000000"/>
                <w:sz w:val="14"/>
              </w:rPr>
              <w:instrText xml:space="preserve"> FORMTEXT </w:instrText>
            </w:r>
            <w:r>
              <w:rPr>
                <w:color w:val="000000"/>
                <w:sz w:val="14"/>
              </w:rPr>
            </w:r>
            <w:r>
              <w:rPr>
                <w:color w:val="000000"/>
                <w:sz w:val="14"/>
              </w:rPr>
              <w:fldChar w:fldCharType="separate"/>
            </w:r>
            <w:r w:rsidR="00CF3024">
              <w:rPr>
                <w:noProof/>
                <w:color w:val="000000"/>
                <w:sz w:val="14"/>
              </w:rPr>
              <w:t>30</w:t>
            </w:r>
            <w:r>
              <w:rPr>
                <w:color w:val="000000"/>
                <w:sz w:val="14"/>
              </w:rPr>
              <w:fldChar w:fldCharType="end"/>
            </w:r>
            <w:bookmarkEnd w:id="1"/>
            <w:r>
              <w:rPr>
                <w:color w:val="000000"/>
                <w:sz w:val="14"/>
              </w:rPr>
              <w:t xml:space="preserve"> de </w:t>
            </w:r>
            <w:r>
              <w:rPr>
                <w:color w:val="000000"/>
                <w:sz w:val="14"/>
              </w:rPr>
              <w:fldChar w:fldCharType="begin">
                <w:ffData>
                  <w:name w:val="Texto247"/>
                  <w:enabled/>
                  <w:calcOnExit w:val="0"/>
                  <w:textInput/>
                </w:ffData>
              </w:fldChar>
            </w:r>
            <w:bookmarkStart w:id="2" w:name="Texto247"/>
            <w:r>
              <w:rPr>
                <w:color w:val="000000"/>
                <w:sz w:val="14"/>
              </w:rPr>
              <w:instrText xml:space="preserve"> FORMTEXT </w:instrText>
            </w:r>
            <w:r>
              <w:rPr>
                <w:color w:val="000000"/>
                <w:sz w:val="14"/>
              </w:rPr>
            </w:r>
            <w:r>
              <w:rPr>
                <w:color w:val="000000"/>
                <w:sz w:val="14"/>
              </w:rPr>
              <w:fldChar w:fldCharType="separate"/>
            </w:r>
            <w:r w:rsidR="00CF3024">
              <w:rPr>
                <w:noProof/>
                <w:color w:val="000000"/>
                <w:sz w:val="14"/>
              </w:rPr>
              <w:t>JANEIRO</w:t>
            </w:r>
            <w:r>
              <w:rPr>
                <w:color w:val="000000"/>
                <w:sz w:val="14"/>
              </w:rPr>
              <w:fldChar w:fldCharType="end"/>
            </w:r>
            <w:bookmarkEnd w:id="2"/>
            <w:r>
              <w:rPr>
                <w:color w:val="000000"/>
                <w:sz w:val="14"/>
              </w:rPr>
              <w:t xml:space="preserve"> </w:t>
            </w:r>
            <w:r>
              <w:rPr>
                <w:bCs/>
                <w:color w:val="000000"/>
                <w:sz w:val="14"/>
              </w:rPr>
              <w:fldChar w:fldCharType="begin"/>
            </w:r>
            <w:r>
              <w:rPr>
                <w:bCs/>
                <w:color w:val="000000"/>
                <w:sz w:val="14"/>
              </w:rPr>
              <w:instrText>"Texto244"</w:instrText>
            </w:r>
            <w:r>
              <w:rPr>
                <w:bCs/>
                <w:color w:val="000000"/>
                <w:sz w:val="14"/>
              </w:rPr>
              <w:fldChar w:fldCharType="separate"/>
            </w:r>
            <w:r>
              <w:rPr>
                <w:bCs/>
                <w:color w:val="000000"/>
                <w:sz w:val="14"/>
              </w:rPr>
              <w:t xml:space="preserve"> </w:t>
            </w:r>
            <w:r>
              <w:rPr>
                <w:bCs/>
                <w:color w:val="000000"/>
                <w:sz w:val="14"/>
              </w:rPr>
              <w:fldChar w:fldCharType="end"/>
            </w:r>
            <w:r>
              <w:rPr>
                <w:color w:val="000000"/>
                <w:sz w:val="14"/>
              </w:rPr>
              <w:t xml:space="preserve">do ano de </w:t>
            </w:r>
            <w:r>
              <w:rPr>
                <w:color w:val="000000"/>
                <w:sz w:val="14"/>
              </w:rPr>
              <w:fldChar w:fldCharType="begin">
                <w:ffData>
                  <w:name w:val="Texto248"/>
                  <w:enabled/>
                  <w:calcOnExit w:val="0"/>
                  <w:textInput/>
                </w:ffData>
              </w:fldChar>
            </w:r>
            <w:bookmarkStart w:id="3" w:name="Texto248"/>
            <w:r>
              <w:rPr>
                <w:color w:val="000000"/>
                <w:sz w:val="14"/>
              </w:rPr>
              <w:instrText xml:space="preserve"> FORMTEXT </w:instrText>
            </w:r>
            <w:r>
              <w:rPr>
                <w:color w:val="000000"/>
                <w:sz w:val="14"/>
              </w:rPr>
            </w:r>
            <w:r>
              <w:rPr>
                <w:color w:val="000000"/>
                <w:sz w:val="14"/>
              </w:rPr>
              <w:fldChar w:fldCharType="separate"/>
            </w:r>
            <w:r w:rsidR="00CF3024">
              <w:rPr>
                <w:noProof/>
                <w:color w:val="000000"/>
                <w:sz w:val="14"/>
              </w:rPr>
              <w:t>2014</w:t>
            </w:r>
            <w:r>
              <w:rPr>
                <w:color w:val="000000"/>
                <w:sz w:val="14"/>
              </w:rPr>
              <w:fldChar w:fldCharType="end"/>
            </w:r>
            <w:bookmarkEnd w:id="3"/>
            <w:r>
              <w:rPr>
                <w:color w:val="000000"/>
                <w:sz w:val="14"/>
              </w:rPr>
              <w:t xml:space="preserve">, na </w:t>
            </w:r>
            <w:r>
              <w:rPr>
                <w:color w:val="000000"/>
                <w:sz w:val="14"/>
              </w:rPr>
              <w:fldChar w:fldCharType="begin">
                <w:ffData>
                  <w:name w:val="Texto249"/>
                  <w:enabled/>
                  <w:calcOnExit w:val="0"/>
                  <w:textInput/>
                </w:ffData>
              </w:fldChar>
            </w:r>
            <w:bookmarkStart w:id="4" w:name="Texto249"/>
            <w:r>
              <w:rPr>
                <w:color w:val="000000"/>
                <w:sz w:val="14"/>
              </w:rPr>
              <w:instrText xml:space="preserve"> FORMTEXT </w:instrText>
            </w:r>
            <w:r>
              <w:rPr>
                <w:color w:val="000000"/>
                <w:sz w:val="14"/>
              </w:rPr>
            </w:r>
            <w:r>
              <w:rPr>
                <w:color w:val="000000"/>
                <w:sz w:val="14"/>
              </w:rPr>
              <w:fldChar w:fldCharType="separate"/>
            </w:r>
            <w:r w:rsidR="00CF3024">
              <w:rPr>
                <w:color w:val="000000"/>
                <w:sz w:val="14"/>
              </w:rPr>
              <w:t>Av. Rio Grande do Sul</w:t>
            </w:r>
            <w:r>
              <w:rPr>
                <w:color w:val="000000"/>
                <w:sz w:val="14"/>
              </w:rPr>
              <w:fldChar w:fldCharType="end"/>
            </w:r>
            <w:bookmarkEnd w:id="4"/>
            <w:r>
              <w:rPr>
                <w:color w:val="000000"/>
                <w:sz w:val="14"/>
              </w:rPr>
              <w:t xml:space="preserve">  n° </w:t>
            </w:r>
            <w:r>
              <w:rPr>
                <w:color w:val="000000"/>
                <w:sz w:val="14"/>
              </w:rPr>
              <w:fldChar w:fldCharType="begin">
                <w:ffData>
                  <w:name w:val="Texto250"/>
                  <w:enabled/>
                  <w:calcOnExit w:val="0"/>
                  <w:textInput/>
                </w:ffData>
              </w:fldChar>
            </w:r>
            <w:bookmarkStart w:id="5" w:name="Texto250"/>
            <w:r>
              <w:rPr>
                <w:color w:val="000000"/>
                <w:sz w:val="14"/>
              </w:rPr>
              <w:instrText xml:space="preserve"> FORMTEXT </w:instrText>
            </w:r>
            <w:r>
              <w:rPr>
                <w:color w:val="000000"/>
                <w:sz w:val="14"/>
              </w:rPr>
            </w:r>
            <w:r>
              <w:rPr>
                <w:color w:val="000000"/>
                <w:sz w:val="14"/>
              </w:rPr>
              <w:fldChar w:fldCharType="separate"/>
            </w:r>
            <w:r w:rsidR="00CF3024">
              <w:rPr>
                <w:noProof/>
                <w:color w:val="000000"/>
                <w:sz w:val="14"/>
              </w:rPr>
              <w:t>130</w:t>
            </w:r>
            <w:r>
              <w:rPr>
                <w:color w:val="000000"/>
                <w:sz w:val="14"/>
              </w:rPr>
              <w:fldChar w:fldCharType="end"/>
            </w:r>
            <w:bookmarkEnd w:id="5"/>
            <w:r>
              <w:rPr>
                <w:color w:val="000000"/>
                <w:sz w:val="14"/>
              </w:rPr>
              <w:t xml:space="preserve">  em </w:t>
            </w:r>
            <w:r>
              <w:rPr>
                <w:color w:val="000000"/>
                <w:sz w:val="14"/>
              </w:rPr>
              <w:fldChar w:fldCharType="begin">
                <w:ffData>
                  <w:name w:val="Texto251"/>
                  <w:enabled/>
                  <w:calcOnExit w:val="0"/>
                  <w:textInput/>
                </w:ffData>
              </w:fldChar>
            </w:r>
            <w:bookmarkStart w:id="6" w:name="Texto251"/>
            <w:r>
              <w:rPr>
                <w:color w:val="000000"/>
                <w:sz w:val="14"/>
              </w:rPr>
              <w:instrText xml:space="preserve"> FORMTEXT </w:instrText>
            </w:r>
            <w:r>
              <w:rPr>
                <w:color w:val="000000"/>
                <w:sz w:val="14"/>
              </w:rPr>
            </w:r>
            <w:r>
              <w:rPr>
                <w:color w:val="000000"/>
                <w:sz w:val="14"/>
              </w:rPr>
              <w:fldChar w:fldCharType="separate"/>
            </w:r>
            <w:r w:rsidR="00CF3024">
              <w:rPr>
                <w:noProof/>
                <w:color w:val="000000"/>
                <w:sz w:val="14"/>
              </w:rPr>
              <w:t>Dois Vizinhos</w:t>
            </w:r>
            <w:r>
              <w:rPr>
                <w:color w:val="000000"/>
                <w:sz w:val="14"/>
              </w:rPr>
              <w:fldChar w:fldCharType="end"/>
            </w:r>
            <w:bookmarkEnd w:id="6"/>
            <w:r>
              <w:rPr>
                <w:color w:val="000000"/>
                <w:sz w:val="14"/>
              </w:rPr>
              <w:t xml:space="preserve"> </w:t>
            </w:r>
            <w:r>
              <w:rPr>
                <w:sz w:val="14"/>
              </w:rPr>
              <w:t>, Paraná, Brasil,</w:t>
            </w:r>
            <w:r>
              <w:rPr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TOMADA DE PREÇOS </w:t>
            </w:r>
            <w:r>
              <w:rPr>
                <w:color w:val="000000"/>
                <w:sz w:val="14"/>
              </w:rPr>
              <w:t xml:space="preserve">para </w:t>
            </w:r>
            <w:r>
              <w:rPr>
                <w:color w:val="000000"/>
                <w:sz w:val="14"/>
              </w:rPr>
              <w:fldChar w:fldCharType="begin">
                <w:ffData>
                  <w:name w:val="Texto252"/>
                  <w:enabled/>
                  <w:calcOnExit w:val="0"/>
                  <w:textInput/>
                </w:ffData>
              </w:fldChar>
            </w:r>
            <w:bookmarkStart w:id="7" w:name="Texto252"/>
            <w:r>
              <w:rPr>
                <w:color w:val="000000"/>
                <w:sz w:val="14"/>
              </w:rPr>
              <w:instrText xml:space="preserve"> FORMTEXT </w:instrText>
            </w:r>
            <w:r>
              <w:rPr>
                <w:color w:val="000000"/>
                <w:sz w:val="14"/>
              </w:rPr>
            </w:r>
            <w:r>
              <w:rPr>
                <w:color w:val="000000"/>
                <w:sz w:val="14"/>
              </w:rPr>
              <w:fldChar w:fldCharType="separate"/>
            </w:r>
            <w:r w:rsidR="00CF3024">
              <w:rPr>
                <w:noProof/>
                <w:color w:val="000000"/>
                <w:sz w:val="14"/>
              </w:rPr>
              <w:t>PAVIMENTAÇÃO COM PEDRAS IRREGULARES COM ÁREA DE 17.100,00M² COM SERVIÇOS DE: REGULARIZAÇÃO E COMPACTAÇÃO DO SUBLEITO, COLCHÃO DE ARGILA, ASSENTAMENTO DE PEDRAS IRREGULARES, EXECUÇÃO DE CORDÃO LATERAL PARA PEDRAS IRREGULARES E PLACA DE OBRA</w:t>
            </w:r>
            <w:r>
              <w:rPr>
                <w:color w:val="000000"/>
                <w:sz w:val="14"/>
              </w:rPr>
              <w:fldChar w:fldCharType="end"/>
            </w:r>
            <w:bookmarkEnd w:id="7"/>
            <w:r>
              <w:rPr>
                <w:color w:val="000000"/>
                <w:sz w:val="14"/>
              </w:rPr>
              <w:t xml:space="preserve"> , sob regime de empreitada por preço global, tipo menor preço, da(</w:t>
            </w:r>
            <w:r>
              <w:rPr>
                <w:i/>
                <w:color w:val="000000"/>
                <w:sz w:val="14"/>
              </w:rPr>
              <w:t>s</w:t>
            </w:r>
            <w:r>
              <w:rPr>
                <w:color w:val="000000"/>
                <w:sz w:val="14"/>
              </w:rPr>
              <w:t>) seguinte(</w:t>
            </w:r>
            <w:r>
              <w:rPr>
                <w:i/>
                <w:color w:val="000000"/>
                <w:sz w:val="14"/>
              </w:rPr>
              <w:t>s</w:t>
            </w:r>
            <w:r>
              <w:rPr>
                <w:color w:val="000000"/>
                <w:sz w:val="14"/>
              </w:rPr>
              <w:t>) obra(</w:t>
            </w:r>
            <w:r>
              <w:rPr>
                <w:i/>
                <w:color w:val="000000"/>
                <w:sz w:val="14"/>
              </w:rPr>
              <w:t>s</w:t>
            </w:r>
            <w:r>
              <w:rPr>
                <w:color w:val="000000"/>
                <w:sz w:val="14"/>
              </w:rPr>
              <w:t>):</w:t>
            </w:r>
          </w:p>
          <w:tbl>
            <w:tblPr>
              <w:tblW w:w="441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65"/>
              <w:gridCol w:w="1440"/>
              <w:gridCol w:w="1090"/>
              <w:gridCol w:w="820"/>
            </w:tblGrid>
            <w:tr w:rsidR="00256764" w14:paraId="3AEC88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1065" w:type="dxa"/>
                </w:tcPr>
                <w:p w14:paraId="6D13D709" w14:textId="77777777" w:rsidR="00256764" w:rsidRDefault="00256764">
                  <w:pPr>
                    <w:jc w:val="center"/>
                    <w:rPr>
                      <w:sz w:val="14"/>
                    </w:rPr>
                  </w:pPr>
                </w:p>
                <w:p w14:paraId="2D2D66B0" w14:textId="77777777" w:rsidR="00256764" w:rsidRDefault="00256764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Local do  objeto</w:t>
                  </w:r>
                </w:p>
              </w:tc>
              <w:tc>
                <w:tcPr>
                  <w:tcW w:w="1440" w:type="dxa"/>
                </w:tcPr>
                <w:p w14:paraId="41C92F80" w14:textId="77777777" w:rsidR="00256764" w:rsidRDefault="00256764">
                  <w:pPr>
                    <w:pStyle w:val="Ttulo4"/>
                    <w:rPr>
                      <w:rFonts w:ascii="Times New Roman" w:hAnsi="Times New Roman" w:cs="Times New Roman"/>
                      <w:b w:val="0"/>
                      <w:bCs w:val="0"/>
                      <w:sz w:val="14"/>
                    </w:rPr>
                  </w:pPr>
                </w:p>
                <w:p w14:paraId="5E3018DD" w14:textId="77777777" w:rsidR="00256764" w:rsidRDefault="00256764">
                  <w:pPr>
                    <w:jc w:val="center"/>
                    <w:rPr>
                      <w:rFonts w:ascii="Arial" w:hAnsi="Arial" w:cs="Arial"/>
                      <w:bCs/>
                      <w:sz w:val="14"/>
                    </w:rPr>
                  </w:pPr>
                  <w:r>
                    <w:rPr>
                      <w:sz w:val="14"/>
                    </w:rPr>
                    <w:t>Objeto</w:t>
                  </w:r>
                </w:p>
                <w:p w14:paraId="7636CE8B" w14:textId="77777777" w:rsidR="00256764" w:rsidRDefault="00256764">
                  <w:pPr>
                    <w:jc w:val="center"/>
                    <w:rPr>
                      <w:b/>
                      <w:bCs/>
                      <w:sz w:val="14"/>
                    </w:rPr>
                  </w:pPr>
                </w:p>
              </w:tc>
              <w:tc>
                <w:tcPr>
                  <w:tcW w:w="1090" w:type="dxa"/>
                </w:tcPr>
                <w:p w14:paraId="2F9E98CB" w14:textId="77777777" w:rsidR="00256764" w:rsidRDefault="00256764">
                  <w:pPr>
                    <w:jc w:val="center"/>
                    <w:rPr>
                      <w:rFonts w:ascii="Arial" w:hAnsi="Arial" w:cs="Arial"/>
                      <w:bCs/>
                      <w:sz w:val="14"/>
                    </w:rPr>
                  </w:pPr>
                  <w:r>
                    <w:rPr>
                      <w:sz w:val="14"/>
                    </w:rPr>
                    <w:t>Quantidade e unidade de medida</w:t>
                  </w:r>
                </w:p>
              </w:tc>
              <w:tc>
                <w:tcPr>
                  <w:tcW w:w="820" w:type="dxa"/>
                </w:tcPr>
                <w:p w14:paraId="7258659B" w14:textId="77777777" w:rsidR="00256764" w:rsidRDefault="00256764">
                  <w:pPr>
                    <w:jc w:val="center"/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Prazo de execução</w:t>
                  </w:r>
                </w:p>
                <w:p w14:paraId="443EDE8C" w14:textId="77777777" w:rsidR="00256764" w:rsidRDefault="00256764">
                  <w:pPr>
                    <w:pStyle w:val="Ttulo5"/>
                    <w:rPr>
                      <w:b w:val="0"/>
                      <w:bCs/>
                      <w:sz w:val="1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4"/>
                    </w:rPr>
                    <w:t>(</w:t>
                  </w:r>
                  <w:r>
                    <w:rPr>
                      <w:rFonts w:ascii="Times New Roman" w:hAnsi="Times New Roman" w:cs="Times New Roman"/>
                      <w:i/>
                      <w:color w:val="000000"/>
                      <w:sz w:val="14"/>
                    </w:rPr>
                    <w:t>dias</w:t>
                  </w:r>
                  <w:r>
                    <w:rPr>
                      <w:rFonts w:ascii="Times New Roman" w:hAnsi="Times New Roman" w:cs="Times New Roman"/>
                      <w:color w:val="000000"/>
                      <w:sz w:val="14"/>
                    </w:rPr>
                    <w:t>)</w:t>
                  </w:r>
                </w:p>
              </w:tc>
            </w:tr>
            <w:tr w:rsidR="00256764" w14:paraId="182823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1065" w:type="dxa"/>
                </w:tcPr>
                <w:p w14:paraId="1F485E63" w14:textId="77777777" w:rsidR="00256764" w:rsidRDefault="007E5A0E">
                  <w:pPr>
                    <w:jc w:val="both"/>
                    <w:rPr>
                      <w:rFonts w:ascii="Arial" w:hAnsi="Arial" w:cs="Arial"/>
                      <w:sz w:val="14"/>
                    </w:rPr>
                  </w:pPr>
                  <w:r>
                    <w:rPr>
                      <w:sz w:val="14"/>
                    </w:rPr>
                    <w:t>Área Rural</w:t>
                  </w:r>
                </w:p>
              </w:tc>
              <w:tc>
                <w:tcPr>
                  <w:tcW w:w="1440" w:type="dxa"/>
                </w:tcPr>
                <w:p w14:paraId="3659CDDD" w14:textId="77777777" w:rsidR="00256764" w:rsidRDefault="007E5A0E">
                  <w:pPr>
                    <w:jc w:val="both"/>
                    <w:rPr>
                      <w:rFonts w:ascii="Arial" w:hAnsi="Arial" w:cs="Arial"/>
                      <w:sz w:val="14"/>
                    </w:rPr>
                  </w:pPr>
                  <w:r>
                    <w:rPr>
                      <w:sz w:val="14"/>
                    </w:rPr>
                    <w:t>Pavimentação com Pedras Irregulares</w:t>
                  </w:r>
                </w:p>
              </w:tc>
              <w:tc>
                <w:tcPr>
                  <w:tcW w:w="1090" w:type="dxa"/>
                </w:tcPr>
                <w:p w14:paraId="2E3B5F38" w14:textId="77777777" w:rsidR="00256764" w:rsidRDefault="007E5A0E">
                  <w:pPr>
                    <w:jc w:val="center"/>
                    <w:rPr>
                      <w:rFonts w:ascii="Arial" w:hAnsi="Arial" w:cs="Arial"/>
                      <w:sz w:val="14"/>
                    </w:rPr>
                  </w:pPr>
                  <w:r w:rsidRPr="007E5A0E">
                    <w:rPr>
                      <w:sz w:val="14"/>
                    </w:rPr>
                    <w:t>17</w:t>
                  </w:r>
                  <w:r>
                    <w:rPr>
                      <w:sz w:val="14"/>
                    </w:rPr>
                    <w:t>.</w:t>
                  </w:r>
                  <w:r w:rsidRPr="007E5A0E">
                    <w:rPr>
                      <w:sz w:val="14"/>
                    </w:rPr>
                    <w:t>100,00   m²</w:t>
                  </w:r>
                </w:p>
              </w:tc>
              <w:tc>
                <w:tcPr>
                  <w:tcW w:w="820" w:type="dxa"/>
                </w:tcPr>
                <w:p w14:paraId="36C0A935" w14:textId="77777777" w:rsidR="00256764" w:rsidRPr="007E5A0E" w:rsidRDefault="007E5A0E">
                  <w:pPr>
                    <w:jc w:val="center"/>
                    <w:rPr>
                      <w:sz w:val="14"/>
                    </w:rPr>
                  </w:pPr>
                  <w:r w:rsidRPr="007E5A0E">
                    <w:rPr>
                      <w:sz w:val="14"/>
                    </w:rPr>
                    <w:t>120</w:t>
                  </w:r>
                </w:p>
              </w:tc>
            </w:tr>
          </w:tbl>
          <w:p w14:paraId="56D890C3" w14:textId="77777777" w:rsidR="00256764" w:rsidRDefault="00256764">
            <w:pPr>
              <w:tabs>
                <w:tab w:val="left" w:pos="709"/>
                <w:tab w:val="left" w:pos="1985"/>
                <w:tab w:val="left" w:pos="2694"/>
              </w:tabs>
              <w:jc w:val="both"/>
              <w:rPr>
                <w:color w:val="000000"/>
                <w:sz w:val="14"/>
              </w:rPr>
            </w:pPr>
            <w:r>
              <w:rPr>
                <w:sz w:val="14"/>
              </w:rPr>
              <w:t>A Pasta Técnica, com o inteiro teor do Edital e seus respectivos modelos, adendos e anexos, poderá ser examinada no endereço acima indicado</w:t>
            </w:r>
            <w:r>
              <w:rPr>
                <w:color w:val="000000"/>
                <w:sz w:val="14"/>
              </w:rPr>
              <w:t xml:space="preserve"> </w:t>
            </w:r>
            <w:r>
              <w:rPr>
                <w:sz w:val="14"/>
              </w:rPr>
              <w:t xml:space="preserve">a partir do dia </w:t>
            </w:r>
            <w:r>
              <w:rPr>
                <w:sz w:val="14"/>
              </w:rPr>
              <w:fldChar w:fldCharType="begin">
                <w:ffData>
                  <w:name w:val="Texto253"/>
                  <w:enabled/>
                  <w:calcOnExit w:val="0"/>
                  <w:textInput/>
                </w:ffData>
              </w:fldChar>
            </w:r>
            <w:bookmarkStart w:id="8" w:name="Texto253"/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 w:rsidR="00140344">
              <w:rPr>
                <w:sz w:val="14"/>
              </w:rPr>
              <w:t>08</w:t>
            </w:r>
            <w:r>
              <w:rPr>
                <w:sz w:val="14"/>
              </w:rPr>
              <w:fldChar w:fldCharType="end"/>
            </w:r>
            <w:bookmarkEnd w:id="8"/>
            <w:r>
              <w:rPr>
                <w:sz w:val="14"/>
              </w:rPr>
              <w:t xml:space="preserve"> de </w:t>
            </w:r>
            <w:r>
              <w:rPr>
                <w:sz w:val="14"/>
              </w:rPr>
              <w:fldChar w:fldCharType="begin">
                <w:ffData>
                  <w:name w:val="Texto254"/>
                  <w:enabled/>
                  <w:calcOnExit w:val="0"/>
                  <w:textInput/>
                </w:ffData>
              </w:fldChar>
            </w:r>
            <w:bookmarkStart w:id="9" w:name="Texto254"/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 w:rsidR="00CF3024">
              <w:rPr>
                <w:noProof/>
                <w:sz w:val="14"/>
              </w:rPr>
              <w:t>janeiro</w:t>
            </w:r>
            <w:r>
              <w:rPr>
                <w:sz w:val="14"/>
              </w:rPr>
              <w:fldChar w:fldCharType="end"/>
            </w:r>
            <w:bookmarkEnd w:id="9"/>
            <w:r>
              <w:rPr>
                <w:sz w:val="14"/>
              </w:rPr>
              <w:t xml:space="preserve"> de </w:t>
            </w:r>
            <w:r>
              <w:rPr>
                <w:sz w:val="14"/>
              </w:rPr>
              <w:fldChar w:fldCharType="begin">
                <w:ffData>
                  <w:name w:val="Texto255"/>
                  <w:enabled/>
                  <w:calcOnExit w:val="0"/>
                  <w:textInput/>
                </w:ffData>
              </w:fldChar>
            </w:r>
            <w:bookmarkStart w:id="10" w:name="Texto255"/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 w:rsidR="00CF3024">
              <w:rPr>
                <w:noProof/>
                <w:sz w:val="14"/>
              </w:rPr>
              <w:t>2014</w:t>
            </w:r>
            <w:r>
              <w:rPr>
                <w:sz w:val="14"/>
              </w:rPr>
              <w:fldChar w:fldCharType="end"/>
            </w:r>
            <w:bookmarkEnd w:id="10"/>
            <w:r>
              <w:rPr>
                <w:sz w:val="14"/>
              </w:rPr>
              <w:t xml:space="preserve">, no horário comercial e será fornecida mediante a apresentação do recibo de pagamento no valor de R$ </w:t>
            </w:r>
            <w:r>
              <w:rPr>
                <w:sz w:val="14"/>
              </w:rPr>
              <w:fldChar w:fldCharType="begin">
                <w:ffData>
                  <w:name w:val="Texto256"/>
                  <w:enabled/>
                  <w:calcOnExit w:val="0"/>
                  <w:textInput/>
                </w:ffData>
              </w:fldChar>
            </w:r>
            <w:bookmarkStart w:id="11" w:name="Texto256"/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 w:rsidR="00CF3024">
              <w:rPr>
                <w:noProof/>
                <w:sz w:val="14"/>
              </w:rPr>
              <w:t>30,00</w:t>
            </w:r>
            <w:r>
              <w:rPr>
                <w:sz w:val="14"/>
              </w:rPr>
              <w:fldChar w:fldCharType="end"/>
            </w:r>
            <w:bookmarkEnd w:id="11"/>
            <w:r>
              <w:rPr>
                <w:sz w:val="14"/>
              </w:rPr>
              <w:t xml:space="preserve"> (</w:t>
            </w:r>
            <w:r>
              <w:rPr>
                <w:sz w:val="14"/>
              </w:rPr>
              <w:fldChar w:fldCharType="begin">
                <w:ffData>
                  <w:name w:val="Texto257"/>
                  <w:enabled/>
                  <w:calcOnExit w:val="0"/>
                  <w:textInput/>
                </w:ffData>
              </w:fldChar>
            </w:r>
            <w:bookmarkStart w:id="12" w:name="Texto257"/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 w:rsidR="00CF3024">
              <w:rPr>
                <w:noProof/>
                <w:sz w:val="14"/>
              </w:rPr>
              <w:t>trinta</w:t>
            </w:r>
            <w:r>
              <w:rPr>
                <w:sz w:val="14"/>
              </w:rPr>
              <w:fldChar w:fldCharType="end"/>
            </w:r>
            <w:bookmarkEnd w:id="12"/>
            <w:r>
              <w:rPr>
                <w:sz w:val="14"/>
              </w:rPr>
              <w:t xml:space="preserve"> reais). No caso de empresa com sede fora do Município de </w:t>
            </w:r>
            <w:r>
              <w:rPr>
                <w:sz w:val="14"/>
              </w:rPr>
              <w:fldChar w:fldCharType="begin">
                <w:ffData>
                  <w:name w:val="Texto258"/>
                  <w:enabled/>
                  <w:calcOnExit w:val="0"/>
                  <w:textInput/>
                </w:ffData>
              </w:fldChar>
            </w:r>
            <w:bookmarkStart w:id="13" w:name="Texto258"/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 w:rsidR="007732BE">
              <w:rPr>
                <w:noProof/>
                <w:sz w:val="14"/>
              </w:rPr>
              <w:t>Dois Vizinhos</w:t>
            </w:r>
            <w:r>
              <w:rPr>
                <w:sz w:val="14"/>
              </w:rPr>
              <w:fldChar w:fldCharType="end"/>
            </w:r>
            <w:bookmarkEnd w:id="13"/>
            <w:r>
              <w:rPr>
                <w:sz w:val="14"/>
              </w:rPr>
              <w:t xml:space="preserve">, a Pasta Técnica poderá ser adquirida através do correio, mediante o depósito do valor supracitado à conta n° </w:t>
            </w:r>
            <w:r>
              <w:rPr>
                <w:sz w:val="14"/>
              </w:rPr>
              <w:fldChar w:fldCharType="begin">
                <w:ffData>
                  <w:name w:val="Texto259"/>
                  <w:enabled/>
                  <w:calcOnExit w:val="0"/>
                  <w:textInput/>
                </w:ffData>
              </w:fldChar>
            </w:r>
            <w:bookmarkStart w:id="14" w:name="Texto259"/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 w:rsidR="007732BE">
              <w:rPr>
                <w:noProof/>
                <w:sz w:val="14"/>
              </w:rPr>
              <w:t>16311-2</w:t>
            </w:r>
            <w:r>
              <w:rPr>
                <w:sz w:val="14"/>
              </w:rPr>
              <w:fldChar w:fldCharType="end"/>
            </w:r>
            <w:bookmarkEnd w:id="14"/>
            <w:r>
              <w:rPr>
                <w:sz w:val="14"/>
              </w:rPr>
              <w:t xml:space="preserve">, agência </w:t>
            </w:r>
            <w:r>
              <w:rPr>
                <w:sz w:val="14"/>
              </w:rPr>
              <w:fldChar w:fldCharType="begin">
                <w:ffData>
                  <w:name w:val="Texto260"/>
                  <w:enabled/>
                  <w:calcOnExit w:val="0"/>
                  <w:textInput/>
                </w:ffData>
              </w:fldChar>
            </w:r>
            <w:bookmarkStart w:id="15" w:name="Texto260"/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 w:rsidR="007732BE">
              <w:rPr>
                <w:noProof/>
                <w:sz w:val="14"/>
              </w:rPr>
              <w:t>0919-9</w:t>
            </w:r>
            <w:r>
              <w:rPr>
                <w:sz w:val="14"/>
              </w:rPr>
              <w:fldChar w:fldCharType="end"/>
            </w:r>
            <w:bookmarkEnd w:id="15"/>
            <w:r>
              <w:rPr>
                <w:sz w:val="14"/>
              </w:rPr>
              <w:t xml:space="preserve"> do Banco </w:t>
            </w:r>
            <w:r>
              <w:rPr>
                <w:sz w:val="14"/>
              </w:rPr>
              <w:fldChar w:fldCharType="begin">
                <w:ffData>
                  <w:name w:val="Texto261"/>
                  <w:enabled/>
                  <w:calcOnExit w:val="0"/>
                  <w:textInput/>
                </w:ffData>
              </w:fldChar>
            </w:r>
            <w:bookmarkStart w:id="16" w:name="Texto261"/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 w:rsidR="007732BE">
              <w:rPr>
                <w:noProof/>
                <w:sz w:val="14"/>
              </w:rPr>
              <w:t>001</w:t>
            </w:r>
            <w:r>
              <w:rPr>
                <w:sz w:val="14"/>
              </w:rPr>
              <w:fldChar w:fldCharType="end"/>
            </w:r>
            <w:bookmarkEnd w:id="16"/>
            <w:r>
              <w:rPr>
                <w:sz w:val="14"/>
              </w:rPr>
              <w:t xml:space="preserve">, </w:t>
            </w:r>
            <w:r>
              <w:rPr>
                <w:sz w:val="14"/>
              </w:rPr>
              <w:fldChar w:fldCharType="begin">
                <w:ffData>
                  <w:name w:val="Texto262"/>
                  <w:enabled/>
                  <w:calcOnExit w:val="0"/>
                  <w:textInput/>
                </w:ffData>
              </w:fldChar>
            </w:r>
            <w:bookmarkStart w:id="17" w:name="Texto262"/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 w:rsidR="007732BE">
              <w:rPr>
                <w:noProof/>
                <w:sz w:val="14"/>
              </w:rPr>
              <w:t>Dois Vizinhos</w:t>
            </w:r>
            <w:r>
              <w:rPr>
                <w:sz w:val="14"/>
              </w:rPr>
              <w:fldChar w:fldCharType="end"/>
            </w:r>
            <w:bookmarkEnd w:id="17"/>
            <w:r>
              <w:rPr>
                <w:sz w:val="14"/>
              </w:rPr>
              <w:t xml:space="preserve"> - Paraná – Brasil. Quando da solicitação da mesma, a empresa deverá anexar o comprovante do depósito efetuado. </w:t>
            </w:r>
            <w:r>
              <w:rPr>
                <w:color w:val="000000"/>
                <w:sz w:val="14"/>
              </w:rPr>
              <w:t xml:space="preserve">Informações adicionais, dúvidas e pedidos de esclarecimento deverão ser dirigidos à Comissão de Licitação </w:t>
            </w:r>
            <w:r>
              <w:rPr>
                <w:sz w:val="14"/>
              </w:rPr>
              <w:t>no endereço acima mencionado</w:t>
            </w:r>
            <w:r>
              <w:rPr>
                <w:color w:val="000000"/>
                <w:sz w:val="14"/>
              </w:rPr>
              <w:t xml:space="preserve"> – Telefone (</w:t>
            </w:r>
            <w:r>
              <w:rPr>
                <w:color w:val="000000"/>
                <w:sz w:val="14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bookmarkStart w:id="18" w:name="Texto263"/>
            <w:r>
              <w:rPr>
                <w:color w:val="000000"/>
                <w:sz w:val="14"/>
              </w:rPr>
              <w:instrText xml:space="preserve"> FORMTEXT </w:instrText>
            </w:r>
            <w:r>
              <w:rPr>
                <w:color w:val="000000"/>
                <w:sz w:val="14"/>
              </w:rPr>
            </w:r>
            <w:r>
              <w:rPr>
                <w:color w:val="000000"/>
                <w:sz w:val="14"/>
              </w:rPr>
              <w:fldChar w:fldCharType="separate"/>
            </w:r>
            <w:r w:rsidR="007732BE">
              <w:rPr>
                <w:noProof/>
                <w:color w:val="000000"/>
                <w:sz w:val="14"/>
              </w:rPr>
              <w:t>46 - 3536-8800</w:t>
            </w:r>
            <w:r>
              <w:rPr>
                <w:color w:val="000000"/>
                <w:sz w:val="14"/>
              </w:rPr>
              <w:fldChar w:fldCharType="end"/>
            </w:r>
            <w:bookmarkEnd w:id="18"/>
            <w:r>
              <w:rPr>
                <w:color w:val="000000"/>
                <w:sz w:val="14"/>
              </w:rPr>
              <w:t xml:space="preserve">), fax </w:t>
            </w:r>
            <w:r>
              <w:rPr>
                <w:color w:val="000000"/>
                <w:sz w:val="14"/>
              </w:rPr>
              <w:fldChar w:fldCharType="begin">
                <w:ffData>
                  <w:name w:val="Texto264"/>
                  <w:enabled/>
                  <w:calcOnExit w:val="0"/>
                  <w:textInput/>
                </w:ffData>
              </w:fldChar>
            </w:r>
            <w:bookmarkStart w:id="19" w:name="Texto264"/>
            <w:r>
              <w:rPr>
                <w:color w:val="000000"/>
                <w:sz w:val="14"/>
              </w:rPr>
              <w:instrText xml:space="preserve"> FORMTEXT </w:instrText>
            </w:r>
            <w:r>
              <w:rPr>
                <w:color w:val="000000"/>
                <w:sz w:val="14"/>
              </w:rPr>
            </w:r>
            <w:r>
              <w:rPr>
                <w:color w:val="000000"/>
                <w:sz w:val="14"/>
              </w:rPr>
              <w:fldChar w:fldCharType="separate"/>
            </w:r>
            <w:r w:rsidR="007732BE">
              <w:rPr>
                <w:color w:val="000000"/>
                <w:sz w:val="14"/>
              </w:rPr>
              <w:t xml:space="preserve">46 </w:t>
            </w:r>
            <w:r w:rsidR="007732BE">
              <w:rPr>
                <w:noProof/>
                <w:color w:val="000000"/>
                <w:sz w:val="14"/>
              </w:rPr>
              <w:t>3536-8822</w:t>
            </w:r>
            <w:r>
              <w:rPr>
                <w:color w:val="000000"/>
                <w:sz w:val="14"/>
              </w:rPr>
              <w:fldChar w:fldCharType="end"/>
            </w:r>
            <w:bookmarkEnd w:id="19"/>
            <w:r>
              <w:rPr>
                <w:color w:val="000000"/>
                <w:sz w:val="14"/>
              </w:rPr>
              <w:t xml:space="preserve"> - “</w:t>
            </w:r>
            <w:r>
              <w:rPr>
                <w:i/>
                <w:color w:val="000000"/>
                <w:sz w:val="14"/>
              </w:rPr>
              <w:t>e-mail</w:t>
            </w:r>
            <w:r>
              <w:rPr>
                <w:color w:val="000000"/>
                <w:sz w:val="14"/>
              </w:rPr>
              <w:t xml:space="preserve">” </w:t>
            </w:r>
            <w:r>
              <w:rPr>
                <w:color w:val="000000"/>
                <w:sz w:val="14"/>
              </w:rPr>
              <w:fldChar w:fldCharType="begin">
                <w:ffData>
                  <w:name w:val="Texto265"/>
                  <w:enabled/>
                  <w:calcOnExit w:val="0"/>
                  <w:textInput/>
                </w:ffData>
              </w:fldChar>
            </w:r>
            <w:bookmarkStart w:id="20" w:name="Texto265"/>
            <w:r>
              <w:rPr>
                <w:color w:val="000000"/>
                <w:sz w:val="14"/>
              </w:rPr>
              <w:instrText xml:space="preserve"> FORMTEXT </w:instrText>
            </w:r>
            <w:r>
              <w:rPr>
                <w:color w:val="000000"/>
                <w:sz w:val="14"/>
              </w:rPr>
            </w:r>
            <w:r>
              <w:rPr>
                <w:color w:val="000000"/>
                <w:sz w:val="14"/>
              </w:rPr>
              <w:fldChar w:fldCharType="separate"/>
            </w:r>
            <w:r w:rsidR="001F09CF">
              <w:rPr>
                <w:noProof/>
                <w:color w:val="000000"/>
                <w:sz w:val="14"/>
              </w:rPr>
              <w:t>mauricio@doisvizinhos.pr.gov.br.</w:t>
            </w:r>
            <w:r>
              <w:rPr>
                <w:color w:val="000000"/>
                <w:sz w:val="14"/>
              </w:rPr>
              <w:fldChar w:fldCharType="end"/>
            </w:r>
            <w:bookmarkEnd w:id="20"/>
          </w:p>
          <w:p w14:paraId="4D3678A2" w14:textId="77777777" w:rsidR="00256764" w:rsidRDefault="00256764">
            <w:pPr>
              <w:jc w:val="both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ab/>
              <w:t xml:space="preserve">                   </w:t>
            </w:r>
          </w:p>
          <w:p w14:paraId="3DBEB8FE" w14:textId="77777777" w:rsidR="00256764" w:rsidRDefault="00256764">
            <w:pPr>
              <w:jc w:val="both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                                             </w:t>
            </w:r>
            <w:r>
              <w:rPr>
                <w:bCs/>
                <w:color w:val="000000"/>
                <w:sz w:val="14"/>
              </w:rPr>
              <w:fldChar w:fldCharType="begin">
                <w:ffData>
                  <w:name w:val="Texto244"/>
                  <w:enabled/>
                  <w:calcOnExit w:val="0"/>
                  <w:textInput/>
                </w:ffData>
              </w:fldChar>
            </w:r>
            <w:r>
              <w:rPr>
                <w:bCs/>
                <w:color w:val="000000"/>
                <w:sz w:val="14"/>
              </w:rPr>
              <w:instrText xml:space="preserve"> FORMTEXT </w:instrText>
            </w:r>
            <w:r>
              <w:rPr>
                <w:bCs/>
                <w:color w:val="000000"/>
                <w:sz w:val="14"/>
              </w:rPr>
            </w:r>
            <w:r>
              <w:rPr>
                <w:bCs/>
                <w:color w:val="000000"/>
                <w:sz w:val="14"/>
              </w:rPr>
              <w:fldChar w:fldCharType="separate"/>
            </w:r>
            <w:r w:rsidR="007732BE">
              <w:rPr>
                <w:bCs/>
                <w:noProof/>
                <w:color w:val="000000"/>
                <w:sz w:val="14"/>
              </w:rPr>
              <w:t>Dois Vizinhos</w:t>
            </w:r>
            <w:r>
              <w:rPr>
                <w:bCs/>
                <w:color w:val="000000"/>
                <w:sz w:val="14"/>
              </w:rPr>
              <w:fldChar w:fldCharType="end"/>
            </w:r>
            <w:r>
              <w:rPr>
                <w:color w:val="000000"/>
                <w:sz w:val="14"/>
              </w:rPr>
              <w:t xml:space="preserve">, </w:t>
            </w:r>
            <w:r>
              <w:rPr>
                <w:bCs/>
                <w:color w:val="000000"/>
                <w:sz w:val="14"/>
              </w:rPr>
              <w:fldChar w:fldCharType="begin">
                <w:ffData>
                  <w:name w:val="Texto244"/>
                  <w:enabled/>
                  <w:calcOnExit w:val="0"/>
                  <w:textInput/>
                </w:ffData>
              </w:fldChar>
            </w:r>
            <w:r>
              <w:rPr>
                <w:bCs/>
                <w:color w:val="000000"/>
                <w:sz w:val="14"/>
              </w:rPr>
              <w:instrText xml:space="preserve"> FORMTEXT </w:instrText>
            </w:r>
            <w:r>
              <w:rPr>
                <w:bCs/>
                <w:color w:val="000000"/>
                <w:sz w:val="14"/>
              </w:rPr>
            </w:r>
            <w:r>
              <w:rPr>
                <w:bCs/>
                <w:color w:val="000000"/>
                <w:sz w:val="14"/>
              </w:rPr>
              <w:fldChar w:fldCharType="separate"/>
            </w:r>
            <w:r w:rsidR="007732BE">
              <w:rPr>
                <w:bCs/>
                <w:noProof/>
                <w:color w:val="000000"/>
                <w:sz w:val="14"/>
              </w:rPr>
              <w:t>02</w:t>
            </w:r>
            <w:r>
              <w:rPr>
                <w:bCs/>
                <w:color w:val="000000"/>
                <w:sz w:val="14"/>
              </w:rPr>
              <w:fldChar w:fldCharType="end"/>
            </w:r>
            <w:r>
              <w:rPr>
                <w:color w:val="000000"/>
                <w:sz w:val="14"/>
              </w:rPr>
              <w:t xml:space="preserve"> de </w:t>
            </w:r>
            <w:r>
              <w:rPr>
                <w:bCs/>
                <w:color w:val="000000"/>
                <w:sz w:val="14"/>
              </w:rPr>
              <w:fldChar w:fldCharType="begin">
                <w:ffData>
                  <w:name w:val="Texto244"/>
                  <w:enabled/>
                  <w:calcOnExit w:val="0"/>
                  <w:textInput/>
                </w:ffData>
              </w:fldChar>
            </w:r>
            <w:r>
              <w:rPr>
                <w:bCs/>
                <w:color w:val="000000"/>
                <w:sz w:val="14"/>
              </w:rPr>
              <w:instrText xml:space="preserve"> FORMTEXT </w:instrText>
            </w:r>
            <w:r>
              <w:rPr>
                <w:bCs/>
                <w:color w:val="000000"/>
                <w:sz w:val="14"/>
              </w:rPr>
            </w:r>
            <w:r>
              <w:rPr>
                <w:bCs/>
                <w:color w:val="000000"/>
                <w:sz w:val="14"/>
              </w:rPr>
              <w:fldChar w:fldCharType="separate"/>
            </w:r>
            <w:r w:rsidR="007732BE">
              <w:rPr>
                <w:bCs/>
                <w:noProof/>
                <w:color w:val="000000"/>
                <w:sz w:val="14"/>
              </w:rPr>
              <w:t>janeiro</w:t>
            </w:r>
            <w:r>
              <w:rPr>
                <w:bCs/>
                <w:color w:val="000000"/>
                <w:sz w:val="14"/>
              </w:rPr>
              <w:fldChar w:fldCharType="end"/>
            </w:r>
            <w:r>
              <w:rPr>
                <w:color w:val="000000"/>
                <w:sz w:val="14"/>
              </w:rPr>
              <w:t xml:space="preserve"> de </w:t>
            </w:r>
            <w:r>
              <w:rPr>
                <w:bCs/>
                <w:color w:val="000000"/>
                <w:sz w:val="14"/>
              </w:rPr>
              <w:fldChar w:fldCharType="begin">
                <w:ffData>
                  <w:name w:val="Texto244"/>
                  <w:enabled/>
                  <w:calcOnExit w:val="0"/>
                  <w:textInput/>
                </w:ffData>
              </w:fldChar>
            </w:r>
            <w:r>
              <w:rPr>
                <w:bCs/>
                <w:color w:val="000000"/>
                <w:sz w:val="14"/>
              </w:rPr>
              <w:instrText xml:space="preserve"> FORMTEXT </w:instrText>
            </w:r>
            <w:r>
              <w:rPr>
                <w:bCs/>
                <w:color w:val="000000"/>
                <w:sz w:val="14"/>
              </w:rPr>
            </w:r>
            <w:r>
              <w:rPr>
                <w:bCs/>
                <w:color w:val="000000"/>
                <w:sz w:val="14"/>
              </w:rPr>
              <w:fldChar w:fldCharType="separate"/>
            </w:r>
            <w:r w:rsidR="007732BE">
              <w:rPr>
                <w:bCs/>
                <w:noProof/>
                <w:color w:val="000000"/>
                <w:sz w:val="14"/>
              </w:rPr>
              <w:t>2014</w:t>
            </w:r>
            <w:r>
              <w:rPr>
                <w:bCs/>
                <w:color w:val="000000"/>
                <w:sz w:val="14"/>
              </w:rPr>
              <w:fldChar w:fldCharType="end"/>
            </w:r>
            <w:r>
              <w:rPr>
                <w:color w:val="000000"/>
                <w:sz w:val="14"/>
              </w:rPr>
              <w:t>.</w:t>
            </w:r>
          </w:p>
          <w:p w14:paraId="58CBAF74" w14:textId="77777777" w:rsidR="00256764" w:rsidRDefault="00256764">
            <w:pPr>
              <w:ind w:hanging="534"/>
              <w:jc w:val="both"/>
              <w:rPr>
                <w:color w:val="000000"/>
                <w:sz w:val="14"/>
              </w:rPr>
            </w:pPr>
          </w:p>
          <w:p w14:paraId="1916E469" w14:textId="77777777" w:rsidR="00256764" w:rsidRDefault="00256764">
            <w:pPr>
              <w:jc w:val="both"/>
              <w:rPr>
                <w:rFonts w:ascii="Arial" w:hAnsi="Arial" w:cs="Arial"/>
                <w:spacing w:val="-6"/>
                <w:sz w:val="14"/>
              </w:rPr>
            </w:pPr>
            <w:r>
              <w:rPr>
                <w:color w:val="000000"/>
                <w:sz w:val="14"/>
              </w:rPr>
              <w:t xml:space="preserve">                                              </w:t>
            </w:r>
            <w:r>
              <w:rPr>
                <w:bCs/>
                <w:color w:val="000000"/>
                <w:sz w:val="14"/>
              </w:rPr>
              <w:fldChar w:fldCharType="begin">
                <w:ffData>
                  <w:name w:val="Texto244"/>
                  <w:enabled/>
                  <w:calcOnExit w:val="0"/>
                  <w:textInput/>
                </w:ffData>
              </w:fldChar>
            </w:r>
            <w:r>
              <w:rPr>
                <w:bCs/>
                <w:color w:val="000000"/>
                <w:sz w:val="14"/>
              </w:rPr>
              <w:instrText xml:space="preserve"> FORMTEXT </w:instrText>
            </w:r>
            <w:r>
              <w:rPr>
                <w:bCs/>
                <w:color w:val="000000"/>
                <w:sz w:val="14"/>
              </w:rPr>
            </w:r>
            <w:r>
              <w:rPr>
                <w:bCs/>
                <w:color w:val="000000"/>
                <w:sz w:val="14"/>
              </w:rPr>
              <w:fldChar w:fldCharType="separate"/>
            </w:r>
            <w:r w:rsidR="007732BE">
              <w:rPr>
                <w:bCs/>
                <w:noProof/>
                <w:color w:val="000000"/>
                <w:sz w:val="14"/>
              </w:rPr>
              <w:t>Raul Camilo Isotton-Prefeito</w:t>
            </w:r>
            <w:r>
              <w:rPr>
                <w:bCs/>
                <w:color w:val="000000"/>
                <w:sz w:val="14"/>
              </w:rPr>
              <w:fldChar w:fldCharType="end"/>
            </w:r>
          </w:p>
          <w:p w14:paraId="1E455FDF" w14:textId="77777777" w:rsidR="00256764" w:rsidRDefault="00256764">
            <w:pPr>
              <w:jc w:val="center"/>
              <w:rPr>
                <w:sz w:val="14"/>
              </w:rPr>
            </w:pPr>
          </w:p>
        </w:tc>
      </w:tr>
    </w:tbl>
    <w:p w14:paraId="3175F87F" w14:textId="77777777" w:rsidR="00256764" w:rsidRDefault="00256764"/>
    <w:sectPr w:rsidR="002567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2ABAF" w14:textId="77777777" w:rsidR="007F2A0F" w:rsidRDefault="007F2A0F">
      <w:r>
        <w:separator/>
      </w:r>
    </w:p>
  </w:endnote>
  <w:endnote w:type="continuationSeparator" w:id="0">
    <w:p w14:paraId="5A38564E" w14:textId="77777777" w:rsidR="007F2A0F" w:rsidRDefault="007F2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16B40" w14:textId="77777777" w:rsidR="007F2A0F" w:rsidRDefault="007F2A0F">
      <w:r>
        <w:separator/>
      </w:r>
    </w:p>
  </w:footnote>
  <w:footnote w:type="continuationSeparator" w:id="0">
    <w:p w14:paraId="125A37FC" w14:textId="77777777" w:rsidR="007F2A0F" w:rsidRDefault="007F2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Moves/>
  <w:documentProtection w:edit="forms" w:enforcement="1" w:cryptProviderType="rsaAES" w:cryptAlgorithmClass="hash" w:cryptAlgorithmType="typeAny" w:cryptAlgorithmSid="14" w:cryptSpinCount="100000" w:hash="4B/te+QWlNhWIsy4g/fxMpFcGkyT2C/V1t9t1vv5lsIGEindjs61Rj2JYi2/+7hhkh8f3Vl8GGg8zyfjwHg0/Q==" w:salt="b9tvS/Pie0zIv4/AlKhwAw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5A0E"/>
    <w:rsid w:val="000B3247"/>
    <w:rsid w:val="00103BCF"/>
    <w:rsid w:val="00140344"/>
    <w:rsid w:val="001F09CF"/>
    <w:rsid w:val="00256764"/>
    <w:rsid w:val="007732BE"/>
    <w:rsid w:val="007E5A0E"/>
    <w:rsid w:val="007F2A0F"/>
    <w:rsid w:val="009D6DE4"/>
    <w:rsid w:val="00AF0AD3"/>
    <w:rsid w:val="00C11B55"/>
    <w:rsid w:val="00C55F63"/>
    <w:rsid w:val="00CB45C3"/>
    <w:rsid w:val="00CF3024"/>
    <w:rsid w:val="00F1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FFD9D8"/>
  <w15:chartTrackingRefBased/>
  <w15:docId w15:val="{8E2F38B7-790E-4B6F-A88D-E84E5726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1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next w:val="Normal"/>
    <w:qFormat/>
    <w:pPr>
      <w:keepNext/>
      <w:ind w:left="-70" w:right="-70"/>
      <w:jc w:val="center"/>
      <w:outlineLvl w:val="2"/>
    </w:pPr>
    <w:rPr>
      <w:rFonts w:ascii="Arial" w:hAnsi="Arial" w:cs="Arial"/>
      <w:b/>
      <w:bCs/>
      <w:sz w:val="8"/>
    </w:rPr>
  </w:style>
  <w:style w:type="paragraph" w:styleId="Ttulo4">
    <w:name w:val="heading 4"/>
    <w:basedOn w:val="Normal"/>
    <w:next w:val="Normal"/>
    <w:qFormat/>
    <w:pPr>
      <w:keepNext/>
      <w:ind w:right="176" w:firstLine="34"/>
      <w:jc w:val="center"/>
      <w:outlineLvl w:val="3"/>
    </w:pPr>
    <w:rPr>
      <w:rFonts w:ascii="Arial" w:hAnsi="Arial" w:cs="Arial"/>
      <w:b/>
      <w:bCs/>
      <w:noProof/>
      <w:szCs w:val="20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sz w:val="1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semiHidden/>
    <w:pPr>
      <w:jc w:val="both"/>
    </w:pPr>
    <w:rPr>
      <w:color w:val="000000"/>
      <w:szCs w:val="20"/>
    </w:rPr>
  </w:style>
  <w:style w:type="paragraph" w:styleId="Corpodetexto">
    <w:name w:val="Body Text"/>
    <w:basedOn w:val="Normal"/>
    <w:semiHidden/>
    <w:pPr>
      <w:jc w:val="both"/>
    </w:pPr>
    <w:rPr>
      <w:rFonts w:ascii="Arial" w:hAnsi="Arial" w:cs="Arial"/>
      <w:spacing w:val="-6"/>
      <w:sz w:val="14"/>
    </w:rPr>
  </w:style>
  <w:style w:type="paragraph" w:styleId="Recuodecorpodetexto">
    <w:name w:val="Body Text Indent"/>
    <w:basedOn w:val="Normal"/>
    <w:semiHidden/>
    <w:pPr>
      <w:ind w:left="2835" w:hanging="567"/>
      <w:jc w:val="both"/>
    </w:pPr>
    <w:rPr>
      <w:szCs w:val="20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3">
    <w:name w:val="Body Text 3"/>
    <w:basedOn w:val="Normal"/>
    <w:semiHidden/>
    <w:pPr>
      <w:jc w:val="both"/>
    </w:pPr>
    <w:rPr>
      <w:szCs w:val="20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licita&#231;&#245;es-2011\licita&#231;&#245;es%20'programa%20recape'%202011\modelos%20de%20editais\tomada%20lote%20&#250;nico\recape%20com%20cbuq-pmf-tst-tsd-tss\avis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aviso.dot</Template>
  <TotalTime>0</TotalTime>
  <Pages>1</Pages>
  <Words>355</Words>
  <Characters>1917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PARANACIDADE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terezinha</dc:creator>
  <cp:keywords/>
  <cp:lastModifiedBy>PAT19265</cp:lastModifiedBy>
  <cp:revision>2</cp:revision>
  <cp:lastPrinted>2014-01-06T11:08:00Z</cp:lastPrinted>
  <dcterms:created xsi:type="dcterms:W3CDTF">2026-06-23T12:16:00Z</dcterms:created>
  <dcterms:modified xsi:type="dcterms:W3CDTF">2026-06-23T12:16:00Z</dcterms:modified>
</cp:coreProperties>
</file>