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687E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C8BB5" w14:textId="77777777" w:rsidR="00A51832" w:rsidRPr="00A51832" w:rsidRDefault="00A51832" w:rsidP="00A51832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DECRETO Nº 1276</w:t>
      </w:r>
      <w:r w:rsidR="006344D1">
        <w:rPr>
          <w:rFonts w:ascii="Times New Roman" w:hAnsi="Times New Roman" w:cs="Times New Roman"/>
          <w:b/>
          <w:sz w:val="24"/>
          <w:szCs w:val="24"/>
        </w:rPr>
        <w:t>9</w:t>
      </w:r>
      <w:r w:rsidRPr="00A51832">
        <w:rPr>
          <w:rFonts w:ascii="Times New Roman" w:hAnsi="Times New Roman" w:cs="Times New Roman"/>
          <w:b/>
          <w:sz w:val="24"/>
          <w:szCs w:val="24"/>
        </w:rPr>
        <w:t>/2016</w:t>
      </w:r>
    </w:p>
    <w:p w14:paraId="5B7861BD" w14:textId="77777777" w:rsidR="00A51832" w:rsidRPr="00A51832" w:rsidRDefault="00A51832" w:rsidP="00A51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A7856" w14:textId="77777777" w:rsidR="00A51832" w:rsidRPr="00A51832" w:rsidRDefault="00A51832" w:rsidP="00A51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74B91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Abre crédito adicional suplementar ao orçamento vigente no valor de R$ 1.200.331,58 e dá outras providências.</w:t>
      </w:r>
    </w:p>
    <w:p w14:paraId="551AC8B9" w14:textId="77777777" w:rsidR="00A51832" w:rsidRPr="00A51832" w:rsidRDefault="00A51832" w:rsidP="00A51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3533F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D8342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Raul Camilo Isotton</w:t>
      </w:r>
      <w:r w:rsidRPr="00A51832">
        <w:rPr>
          <w:rFonts w:ascii="Times New Roman" w:hAnsi="Times New Roman" w:cs="Times New Roman"/>
          <w:sz w:val="24"/>
          <w:szCs w:val="24"/>
        </w:rPr>
        <w:t>, Prefeito de Dois Vizinhos - Pr, no</w:t>
      </w:r>
      <w:r w:rsidR="00932C28">
        <w:rPr>
          <w:rFonts w:ascii="Times New Roman" w:hAnsi="Times New Roman" w:cs="Times New Roman"/>
          <w:sz w:val="24"/>
          <w:szCs w:val="24"/>
        </w:rPr>
        <w:t xml:space="preserve"> uso </w:t>
      </w:r>
      <w:r w:rsidRPr="00A51832">
        <w:rPr>
          <w:rFonts w:ascii="Times New Roman" w:hAnsi="Times New Roman" w:cs="Times New Roman"/>
          <w:sz w:val="24"/>
          <w:szCs w:val="24"/>
        </w:rPr>
        <w:t>de suas  das atribuições legais e com base no artigo 6º, parágrafo VIII, da Lei 2042/2015 –LOA</w:t>
      </w:r>
    </w:p>
    <w:p w14:paraId="1FD1600F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ED433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6FF7D92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DECRETA:</w:t>
      </w:r>
    </w:p>
    <w:p w14:paraId="22812A19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8D5AD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A2A76" w14:textId="77777777" w:rsidR="00A51832" w:rsidRPr="00A51832" w:rsidRDefault="00A51832" w:rsidP="00A5183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Art. 1º</w:t>
      </w:r>
      <w:r w:rsidRPr="00A51832">
        <w:rPr>
          <w:rFonts w:ascii="Times New Roman" w:hAnsi="Times New Roman" w:cs="Times New Roman"/>
          <w:sz w:val="24"/>
          <w:szCs w:val="24"/>
        </w:rPr>
        <w:t xml:space="preserve"> Fica aberto ao orçamento vigente, o crédito suplementar no valor de R$ 1.200.331,58 (um milhão, duzentos mil, trezentos e trinta e um rea</w:t>
      </w:r>
      <w:r>
        <w:rPr>
          <w:rFonts w:ascii="Times New Roman" w:hAnsi="Times New Roman" w:cs="Times New Roman"/>
          <w:sz w:val="24"/>
          <w:szCs w:val="24"/>
        </w:rPr>
        <w:t xml:space="preserve">is e cinquenta e oito centavos) </w:t>
      </w:r>
      <w:r w:rsidRPr="00A51832">
        <w:rPr>
          <w:rFonts w:ascii="Times New Roman" w:hAnsi="Times New Roman" w:cs="Times New Roman"/>
          <w:sz w:val="24"/>
          <w:szCs w:val="24"/>
        </w:rPr>
        <w:t>proviniente dos excessos abaixo relacionados, de acordo com as especificações a seguir:</w:t>
      </w:r>
    </w:p>
    <w:p w14:paraId="16EBB7D4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7F403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04;  SEC DE DENSENV ECONÔMICO, CIENTÍFICO, TECNOLÓGICO E DE TURISMO</w:t>
      </w:r>
    </w:p>
    <w:p w14:paraId="2259198B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04.002;  DEPARTAMENTO DE INDÚSTRIA, COMÉRCIO E SERVIÇOS</w:t>
      </w:r>
    </w:p>
    <w:p w14:paraId="4F35A61D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22.695.0009.2018;  AÇÕES DO FUMTUR - FUNDO DO TURISMO  </w:t>
      </w:r>
    </w:p>
    <w:p w14:paraId="58327E5A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4.4.90.51.00.00;  OBRAS E INSTALAÇÕES  </w:t>
      </w:r>
    </w:p>
    <w:p w14:paraId="2426180A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551;  00745;  CONTRATO 1010590/2013 - MINISTERIO DO TURISMO  75.348,27</w:t>
      </w:r>
    </w:p>
    <w:p w14:paraId="64750D33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847FF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05;  SECRETARIA DE DESENVOLVIMENTO RURAL, MEIO AMBIENTE E RECURSOS </w:t>
      </w:r>
    </w:p>
    <w:p w14:paraId="7C3F061B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05.001 AGRICULTURA, PECUÁRIA MEIO AMBIENTE E REC </w:t>
      </w:r>
    </w:p>
    <w:p w14:paraId="18DA3F69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20.606.0016.2026;  ATIVIDADES DO DEPTO DE AGRIC, PECUÁRIA, MEIO AMBIENTE E  REC HID </w:t>
      </w:r>
    </w:p>
    <w:p w14:paraId="07BF4D87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3.3.90.39.00.00;  OUTROS SERVIÇOS DE TERCEIROS - PESSOA JURÍDICA  </w:t>
      </w:r>
    </w:p>
    <w:p w14:paraId="510DF83A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892;  00898;  CONTRATO 352331-37/11 - MC  12.295,72</w:t>
      </w:r>
    </w:p>
    <w:p w14:paraId="1FF8AE27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DC2EB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07;  SECRETARIA DE EDUCAÇÃO, CULTURA E ESPORTES</w:t>
      </w:r>
    </w:p>
    <w:p w14:paraId="366B866A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07.003;  DEPARTAMENTO DE ESPORTES E LAZER;  Abertura  </w:t>
      </w:r>
    </w:p>
    <w:p w14:paraId="56107091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27.812.0026.1089;  OBRAS PARA PRÁTICA DE ESPORTES  </w:t>
      </w:r>
    </w:p>
    <w:p w14:paraId="4FBB3F45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4.4.90.51.00.00;  OBRAS E INSTALAÇÕES  </w:t>
      </w:r>
    </w:p>
    <w:p w14:paraId="5D7716AD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2971;  00744;  CONTRATO 794502/2013 MINISTERIO DOS ESPORTES  73.125,00</w:t>
      </w:r>
    </w:p>
    <w:p w14:paraId="3CADD82B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AC3FB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08;  SECRETARIA DE SAÚDE;  Acréscimo</w:t>
      </w:r>
    </w:p>
    <w:p w14:paraId="734D76A2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08.001;  FUNDO MUNICIPAL DE SAÚDE;  Abertura  </w:t>
      </w:r>
    </w:p>
    <w:p w14:paraId="7DCD07D4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10.302.0021.1096;  CONSTRUÇÃO E AMPLIAÇÃO UNIDADES DE SAÚDE</w:t>
      </w:r>
    </w:p>
    <w:p w14:paraId="3DB24E45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4.4.90.51.00.00;  OBRAS E INSTALAÇÕES  </w:t>
      </w:r>
    </w:p>
    <w:p w14:paraId="7C718973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lastRenderedPageBreak/>
        <w:t>3351;  00898;  CONTRATO 352331-37/11 - MC  39.562,59</w:t>
      </w:r>
    </w:p>
    <w:p w14:paraId="2AB2FF8F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2D150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09;  SECRETARIA DE VIAÇÃO, OBRAS E SERVIÇOS URBANOS</w:t>
      </w:r>
    </w:p>
    <w:p w14:paraId="7724C506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09.003;  DEPARTAMENTO DE OBRAS;  Abertura  </w:t>
      </w:r>
    </w:p>
    <w:p w14:paraId="58A764A6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26.782.0024.1132;  PROJETO AVENIDA DAS TORRES </w:t>
      </w:r>
    </w:p>
    <w:p w14:paraId="28CD1CAE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4.4.90.51.00.00;  OBRAS E INSTALAÇÕES  </w:t>
      </w:r>
    </w:p>
    <w:p w14:paraId="5FD21A06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4141;  00603;  Operações de Crédito Internas  1.000.000,00</w:t>
      </w:r>
    </w:p>
    <w:p w14:paraId="1A3D37B7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F31A9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0F37D" w14:textId="77777777" w:rsidR="00A51832" w:rsidRPr="00A51832" w:rsidRDefault="00A51832" w:rsidP="00A5183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Art. 2º</w:t>
      </w:r>
      <w:r w:rsidRPr="00A51832">
        <w:rPr>
          <w:rFonts w:ascii="Times New Roman" w:hAnsi="Times New Roman" w:cs="Times New Roman"/>
          <w:sz w:val="24"/>
          <w:szCs w:val="24"/>
        </w:rPr>
        <w:t xml:space="preserve"> - Os recursos necessários à cobertura do presente crédito decorrerão da utilização do excesso de arrecadação de fontes de recursos vinculados, acima descritas, em conformidade com o artigo 43 da Lei Federal n.º 4.320/64.</w:t>
      </w:r>
    </w:p>
    <w:p w14:paraId="1939ED1C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A17D2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0CC86" w14:textId="77777777" w:rsidR="00A51832" w:rsidRPr="00A51832" w:rsidRDefault="00A51832" w:rsidP="00A5183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Art. 3º</w:t>
      </w:r>
      <w:r w:rsidRPr="00A51832">
        <w:rPr>
          <w:rFonts w:ascii="Times New Roman" w:hAnsi="Times New Roman" w:cs="Times New Roman"/>
          <w:sz w:val="24"/>
          <w:szCs w:val="24"/>
        </w:rPr>
        <w:t xml:space="preserve"> - O presente Decreto entra em vigor na data de sua publicação.</w:t>
      </w:r>
    </w:p>
    <w:p w14:paraId="77330678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C28F8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CAA34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A6D53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Gabinete do Executivo Municipal de Dois Vizinhos, Estado do Paraná, aos vinte e dois dias do mês de março do ano de dois mil e dezesseis, 55º ano de emancipação.</w:t>
      </w:r>
    </w:p>
    <w:p w14:paraId="1F70DA3A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770AB14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85FE719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23172D7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E0F63E4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F780E1A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Raul Camilo Isotton</w:t>
      </w:r>
    </w:p>
    <w:p w14:paraId="0BC1C0FB" w14:textId="77777777" w:rsidR="00A51832" w:rsidRPr="00A51832" w:rsidRDefault="00A51832" w:rsidP="00A5183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Prefeito</w:t>
      </w:r>
    </w:p>
    <w:p w14:paraId="2315263E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D68CFD1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Publique-se</w:t>
      </w:r>
    </w:p>
    <w:p w14:paraId="38F98714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Cumpra-se</w:t>
      </w:r>
    </w:p>
    <w:p w14:paraId="57BFD15F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011CF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82C68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C7584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4F371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BE927" w14:textId="77777777" w:rsidR="00A51832" w:rsidRPr="00A51832" w:rsidRDefault="00A51832" w:rsidP="00A51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32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6C3C525C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  <w:r w:rsidRPr="00A5183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6130816A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1B23A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F1212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4FC74" w14:textId="77777777" w:rsidR="00A51832" w:rsidRPr="00A51832" w:rsidRDefault="00A51832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5C5A7" w14:textId="77777777" w:rsidR="00A1117D" w:rsidRPr="00A51832" w:rsidRDefault="00A1117D" w:rsidP="00A518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117D" w:rsidRPr="00A51832" w:rsidSect="00A51832">
      <w:footerReference w:type="default" r:id="rId6"/>
      <w:endnotePr>
        <w:numFmt w:val="decimal"/>
        <w:numStart w:val="0"/>
      </w:endnotePr>
      <w:pgSz w:w="11907" w:h="16840" w:code="9"/>
      <w:pgMar w:top="2269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EA3A" w14:textId="77777777" w:rsidR="00214ECA" w:rsidRDefault="00214ECA">
      <w:r>
        <w:separator/>
      </w:r>
    </w:p>
  </w:endnote>
  <w:endnote w:type="continuationSeparator" w:id="0">
    <w:p w14:paraId="489DCE3B" w14:textId="77777777" w:rsidR="00214ECA" w:rsidRDefault="0021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53E1" w14:textId="77777777" w:rsidR="00252FC4" w:rsidRDefault="00252FC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B00B" w14:textId="77777777" w:rsidR="00214ECA" w:rsidRDefault="00214ECA">
      <w:r>
        <w:separator/>
      </w:r>
    </w:p>
  </w:footnote>
  <w:footnote w:type="continuationSeparator" w:id="0">
    <w:p w14:paraId="227BD827" w14:textId="77777777" w:rsidR="00214ECA" w:rsidRDefault="0021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302"/>
    <w:rsid w:val="001C4A5D"/>
    <w:rsid w:val="001D0858"/>
    <w:rsid w:val="001D386E"/>
    <w:rsid w:val="001E041E"/>
    <w:rsid w:val="001E6FD7"/>
    <w:rsid w:val="0020438C"/>
    <w:rsid w:val="002069A0"/>
    <w:rsid w:val="00211AD7"/>
    <w:rsid w:val="00214ECA"/>
    <w:rsid w:val="00214EEC"/>
    <w:rsid w:val="002231A7"/>
    <w:rsid w:val="00233DD4"/>
    <w:rsid w:val="002340BE"/>
    <w:rsid w:val="002361DA"/>
    <w:rsid w:val="00242D45"/>
    <w:rsid w:val="00252FC4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426C4"/>
    <w:rsid w:val="00351CC7"/>
    <w:rsid w:val="0035515D"/>
    <w:rsid w:val="00355607"/>
    <w:rsid w:val="00360DE1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D6A50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606622"/>
    <w:rsid w:val="00606B8F"/>
    <w:rsid w:val="00631EEE"/>
    <w:rsid w:val="006344D1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32C28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1832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161D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2026-06-23T12:28:00Z</dcterms:created>
  <dcterms:modified xsi:type="dcterms:W3CDTF">2026-06-23T12:28:00Z</dcterms:modified>
</cp:coreProperties>
</file>