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DAD4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7739F">
        <w:rPr>
          <w:rFonts w:ascii="Times New Roman" w:hAnsi="Times New Roman" w:cs="Times New Roman"/>
          <w:sz w:val="24"/>
          <w:szCs w:val="24"/>
        </w:rPr>
        <w:t>4</w:t>
      </w:r>
      <w:r w:rsidR="004B512A">
        <w:rPr>
          <w:rFonts w:ascii="Times New Roman" w:hAnsi="Times New Roman" w:cs="Times New Roman"/>
          <w:sz w:val="24"/>
          <w:szCs w:val="24"/>
        </w:rPr>
        <w:t>1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199D9EC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4A0395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78449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4B512A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4B512A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</w:rPr>
        <w:t>Leonice Fatima Alupp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4B512A">
        <w:rPr>
          <w:rFonts w:ascii="Times New Roman" w:hAnsi="Times New Roman" w:cs="Times New Roman"/>
          <w:sz w:val="24"/>
          <w:szCs w:val="24"/>
        </w:rPr>
        <w:t>temporário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</w:rPr>
        <w:t>Professora de Educação Infantil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0EC506A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D5BA24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52CEEF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1D96C79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231E3F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4C2AE2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015EB5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F1DD70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C90F6B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 w:rsidRPr="004B512A">
        <w:rPr>
          <w:rFonts w:ascii="Times New Roman" w:hAnsi="Times New Roman" w:cs="Times New Roman"/>
          <w:b/>
          <w:sz w:val="24"/>
          <w:szCs w:val="24"/>
        </w:rPr>
        <w:t>LEONICE FATIMA ALUPP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10.496.673-0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085.021.819-55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classificada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no Processo Seletivo Simplificado - PSS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nº 0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1/201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temporário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4B512A">
        <w:rPr>
          <w:rFonts w:ascii="Times New Roman" w:hAnsi="Times New Roman" w:cs="Times New Roman"/>
          <w:sz w:val="24"/>
          <w:szCs w:val="24"/>
        </w:rPr>
        <w:t xml:space="preserve"> </w:t>
      </w:r>
      <w:r w:rsidR="004B512A" w:rsidRPr="004B512A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B512A">
        <w:rPr>
          <w:rFonts w:ascii="Times New Roman" w:hAnsi="Times New Roman" w:cs="Times New Roman"/>
          <w:sz w:val="24"/>
          <w:szCs w:val="24"/>
        </w:rPr>
        <w:t>Nível “C” – Classe “1”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Educação, Cultura e Esportes/Escolas Municipais Presidente Vargas e João Paulo II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no período de 07 de abril a 16 de dezembro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4B512A">
        <w:rPr>
          <w:rFonts w:ascii="Times New Roman" w:hAnsi="Times New Roman" w:cs="Times New Roman"/>
          <w:sz w:val="24"/>
          <w:szCs w:val="24"/>
          <w:lang w:val="pt-BR"/>
        </w:rPr>
        <w:t>Lei nº 1875/2014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C615B67" w14:textId="77777777" w:rsidR="00AF2021" w:rsidRPr="00DD586A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FC6EF6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onze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839A676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B3E792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C77254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79D36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0AF52C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106B57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96D748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71BF2BF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63C80D3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26E6A8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6BAA39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6E3BD4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1F9F5CD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D57A5BE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CDEE" w14:textId="77777777" w:rsidR="00C27E0B" w:rsidRDefault="00C27E0B">
      <w:r>
        <w:separator/>
      </w:r>
    </w:p>
  </w:endnote>
  <w:endnote w:type="continuationSeparator" w:id="0">
    <w:p w14:paraId="2A1DCA56" w14:textId="77777777" w:rsidR="00C27E0B" w:rsidRDefault="00C2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01F0" w14:textId="77777777" w:rsidR="004B512A" w:rsidRDefault="004B512A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6F27" w14:textId="77777777" w:rsidR="00C27E0B" w:rsidRDefault="00C27E0B">
      <w:r>
        <w:separator/>
      </w:r>
    </w:p>
  </w:footnote>
  <w:footnote w:type="continuationSeparator" w:id="0">
    <w:p w14:paraId="3D2BFDE2" w14:textId="77777777" w:rsidR="00C27E0B" w:rsidRDefault="00C2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3301C"/>
    <w:rsid w:val="00441057"/>
    <w:rsid w:val="00454BB9"/>
    <w:rsid w:val="00463DF1"/>
    <w:rsid w:val="00465C68"/>
    <w:rsid w:val="004A727F"/>
    <w:rsid w:val="004B2CE3"/>
    <w:rsid w:val="004B512A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7E0B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8C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696E-5249-4FBF-A0C3-79D29D7E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