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EF2A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381A20">
        <w:rPr>
          <w:rFonts w:ascii="Times New Roman" w:hAnsi="Times New Roman" w:cs="Times New Roman"/>
        </w:rPr>
        <w:t>8</w:t>
      </w:r>
      <w:r w:rsidR="00341FE3">
        <w:rPr>
          <w:rFonts w:ascii="Times New Roman" w:hAnsi="Times New Roman" w:cs="Times New Roman"/>
        </w:rPr>
        <w:t>98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2A7FDF5F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9136F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B4D96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Ediane Salete Duarte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BC392E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A4A57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2C106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423DFB7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55D6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AB04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D6C7BBC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3DFD9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C3F5EAC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EDIANE SALETE DUARTE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341FE3">
        <w:rPr>
          <w:rFonts w:ascii="Times New Roman" w:hAnsi="Times New Roman" w:cs="Times New Roman"/>
          <w:sz w:val="24"/>
          <w:szCs w:val="24"/>
        </w:rPr>
        <w:t>17957-1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341FE3">
        <w:rPr>
          <w:rFonts w:ascii="Times New Roman" w:hAnsi="Times New Roman" w:cs="Times New Roman"/>
          <w:sz w:val="24"/>
          <w:szCs w:val="24"/>
        </w:rPr>
        <w:t>9.446.781-0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341FE3">
        <w:rPr>
          <w:rFonts w:ascii="Times New Roman" w:hAnsi="Times New Roman" w:cs="Times New Roman"/>
          <w:sz w:val="24"/>
          <w:szCs w:val="24"/>
        </w:rPr>
        <w:t>061.658.489-07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341FE3">
        <w:rPr>
          <w:rFonts w:ascii="Times New Roman" w:hAnsi="Times New Roman" w:cs="Times New Roman"/>
          <w:sz w:val="24"/>
          <w:szCs w:val="24"/>
        </w:rPr>
        <w:t>efetivo</w:t>
      </w:r>
      <w:r w:rsidR="00381A20">
        <w:rPr>
          <w:rFonts w:ascii="Times New Roman" w:hAnsi="Times New Roman" w:cs="Times New Roman"/>
          <w:sz w:val="24"/>
          <w:szCs w:val="24"/>
        </w:rPr>
        <w:t xml:space="preserve"> de </w:t>
      </w:r>
      <w:r w:rsidR="00341FE3">
        <w:rPr>
          <w:rFonts w:ascii="Times New Roman" w:hAnsi="Times New Roman" w:cs="Times New Roman"/>
          <w:i/>
          <w:sz w:val="24"/>
          <w:szCs w:val="24"/>
        </w:rPr>
        <w:t>Servente/Zeladora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381A20">
        <w:rPr>
          <w:rFonts w:ascii="Times New Roman" w:hAnsi="Times New Roman" w:cs="Times New Roman"/>
          <w:sz w:val="24"/>
          <w:szCs w:val="24"/>
        </w:rPr>
        <w:t xml:space="preserve">a </w:t>
      </w:r>
      <w:r w:rsidR="00341FE3">
        <w:rPr>
          <w:rFonts w:ascii="Times New Roman" w:hAnsi="Times New Roman" w:cs="Times New Roman"/>
          <w:sz w:val="24"/>
          <w:szCs w:val="24"/>
        </w:rPr>
        <w:t>Secretaria de Administração e Finanças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341FE3">
        <w:rPr>
          <w:rFonts w:ascii="Times New Roman" w:hAnsi="Times New Roman" w:cs="Times New Roman"/>
          <w:sz w:val="24"/>
          <w:szCs w:val="24"/>
        </w:rPr>
        <w:t>30</w:t>
      </w:r>
      <w:r w:rsidR="00381A20">
        <w:rPr>
          <w:rFonts w:ascii="Times New Roman" w:hAnsi="Times New Roman" w:cs="Times New Roman"/>
          <w:sz w:val="24"/>
          <w:szCs w:val="24"/>
        </w:rPr>
        <w:t xml:space="preserve"> de abril</w:t>
      </w:r>
      <w:r w:rsidR="00D02239">
        <w:rPr>
          <w:rFonts w:ascii="Times New Roman" w:hAnsi="Times New Roman" w:cs="Times New Roman"/>
          <w:sz w:val="24"/>
          <w:szCs w:val="24"/>
        </w:rPr>
        <w:t xml:space="preserve"> a </w:t>
      </w:r>
      <w:r w:rsidR="00341FE3">
        <w:rPr>
          <w:rFonts w:ascii="Times New Roman" w:hAnsi="Times New Roman" w:cs="Times New Roman"/>
          <w:sz w:val="24"/>
          <w:szCs w:val="24"/>
        </w:rPr>
        <w:t>26 de outubro de 2016</w:t>
      </w:r>
      <w:r w:rsidR="00381A20">
        <w:rPr>
          <w:rFonts w:ascii="Times New Roman" w:hAnsi="Times New Roman" w:cs="Times New Roman"/>
          <w:sz w:val="24"/>
          <w:szCs w:val="24"/>
        </w:rPr>
        <w:t xml:space="preserve">, com base </w:t>
      </w:r>
      <w:r w:rsidR="00341FE3">
        <w:rPr>
          <w:rFonts w:ascii="Times New Roman" w:hAnsi="Times New Roman" w:cs="Times New Roman"/>
          <w:sz w:val="24"/>
          <w:szCs w:val="24"/>
        </w:rPr>
        <w:t xml:space="preserve">na </w:t>
      </w:r>
      <w:r w:rsidR="00381A20">
        <w:rPr>
          <w:rFonts w:ascii="Times New Roman" w:hAnsi="Times New Roman" w:cs="Times New Roman"/>
          <w:sz w:val="24"/>
          <w:szCs w:val="24"/>
        </w:rPr>
        <w:t>Lei 1.551/2010</w:t>
      </w:r>
      <w:r w:rsidRPr="00B4525C">
        <w:rPr>
          <w:rFonts w:ascii="Times New Roman" w:hAnsi="Times New Roman" w:cs="Times New Roman"/>
          <w:sz w:val="24"/>
          <w:szCs w:val="24"/>
        </w:rPr>
        <w:t>.</w:t>
      </w:r>
    </w:p>
    <w:p w14:paraId="561FDA54" w14:textId="77777777" w:rsidR="00B4525C" w:rsidRDefault="00B4525C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7AD72" w14:textId="77777777" w:rsidR="006A7828" w:rsidRPr="00B4525C" w:rsidRDefault="006A7828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5BB98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quatro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F4A6D23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49DD63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DBEFA9A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2A0C568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1E9FD" w14:textId="77777777" w:rsidR="005267DA" w:rsidRPr="00B4525C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A8C7E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F2C98CF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F31A4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F501E8C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5FB09CA7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15768A90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E6C42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C17C9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964F1" w14:textId="77777777" w:rsidR="00381A2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92531C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B1FD4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150ECDF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BF92" w14:textId="77777777" w:rsidR="005F056B" w:rsidRDefault="005F056B">
      <w:r>
        <w:separator/>
      </w:r>
    </w:p>
  </w:endnote>
  <w:endnote w:type="continuationSeparator" w:id="0">
    <w:p w14:paraId="33DB803D" w14:textId="77777777" w:rsidR="005F056B" w:rsidRDefault="005F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A1CF" w14:textId="77777777" w:rsidR="0000432A" w:rsidRDefault="0000432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8023" w14:textId="77777777" w:rsidR="005F056B" w:rsidRDefault="005F056B">
      <w:r>
        <w:separator/>
      </w:r>
    </w:p>
  </w:footnote>
  <w:footnote w:type="continuationSeparator" w:id="0">
    <w:p w14:paraId="147A5B8D" w14:textId="77777777" w:rsidR="005F056B" w:rsidRDefault="005F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41FE3"/>
    <w:rsid w:val="003551C9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E6D05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7726"/>
    <w:rsid w:val="005F056B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6E9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