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465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AB396E">
        <w:rPr>
          <w:rFonts w:ascii="Times New Roman" w:hAnsi="Times New Roman" w:cs="Times New Roman"/>
          <w:sz w:val="24"/>
          <w:szCs w:val="24"/>
        </w:rPr>
        <w:t>22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349F4897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DB090C9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9AF573E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>
        <w:rPr>
          <w:rFonts w:ascii="Times New Roman" w:hAnsi="Times New Roman" w:cs="Times New Roman"/>
          <w:sz w:val="24"/>
          <w:szCs w:val="24"/>
        </w:rPr>
        <w:t xml:space="preserve"> Jair Frederico Galvan Filho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B396E">
        <w:rPr>
          <w:rFonts w:ascii="Times New Roman" w:hAnsi="Times New Roman" w:cs="Times New Roman"/>
          <w:sz w:val="24"/>
          <w:szCs w:val="24"/>
        </w:rPr>
        <w:t>em comissão de Assessor da Coordenadoria do CREAS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36B2D8C4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32989F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15AED4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00E0D529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5E26B6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000363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28EC827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A15C2D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5A2CA7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396E" w:rsidRPr="00AB396E">
        <w:rPr>
          <w:rFonts w:ascii="Times New Roman" w:hAnsi="Times New Roman" w:cs="Times New Roman"/>
          <w:b/>
          <w:sz w:val="24"/>
          <w:szCs w:val="24"/>
        </w:rPr>
        <w:t>JAIR FREDERICO GALVAN FILHO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8.334.492-0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038.295.529-39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em comissão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AB396E" w:rsidRPr="009040A1">
        <w:rPr>
          <w:rFonts w:ascii="Times New Roman" w:hAnsi="Times New Roman" w:cs="Times New Roman"/>
          <w:i/>
          <w:sz w:val="24"/>
          <w:szCs w:val="24"/>
        </w:rPr>
        <w:t>Assessor da</w:t>
      </w:r>
      <w:r w:rsidR="00AB396E">
        <w:rPr>
          <w:rFonts w:ascii="Times New Roman" w:hAnsi="Times New Roman" w:cs="Times New Roman"/>
          <w:sz w:val="24"/>
          <w:szCs w:val="24"/>
        </w:rPr>
        <w:t xml:space="preserve"> </w:t>
      </w:r>
      <w:r w:rsidR="00AB396E" w:rsidRPr="00AB396E">
        <w:rPr>
          <w:rFonts w:ascii="Times New Roman" w:hAnsi="Times New Roman" w:cs="Times New Roman"/>
          <w:i/>
          <w:sz w:val="24"/>
          <w:szCs w:val="24"/>
        </w:rPr>
        <w:t>Coordenadoria do CREAS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B396E">
        <w:rPr>
          <w:rFonts w:ascii="Times New Roman" w:hAnsi="Times New Roman" w:cs="Times New Roman"/>
          <w:sz w:val="24"/>
          <w:szCs w:val="24"/>
        </w:rPr>
        <w:t>Símbolo C-3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Secretaria de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Assistência Social e Cidadania/CREAS,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enquadrado nos termos da Lei 1666/2011, de 09 de dezembro de 2011 e na Lei 1988/2015, de 06 de maio de 2015.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D6FB159" w14:textId="77777777" w:rsidR="00AB396E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F38363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E542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9046812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196529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4AC1F0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FF118B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50D6FE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548B6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67543B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BB4888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7E62E83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493030C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6E8CAAF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B487FE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D2151C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809423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BFC8B2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4834787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B5BF156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0291" w14:textId="77777777" w:rsidR="0016185C" w:rsidRDefault="0016185C">
      <w:r>
        <w:separator/>
      </w:r>
    </w:p>
  </w:endnote>
  <w:endnote w:type="continuationSeparator" w:id="0">
    <w:p w14:paraId="6DBA4273" w14:textId="77777777" w:rsidR="0016185C" w:rsidRDefault="0016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DCF6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16B3" w14:textId="77777777" w:rsidR="0016185C" w:rsidRDefault="0016185C">
      <w:r>
        <w:separator/>
      </w:r>
    </w:p>
  </w:footnote>
  <w:footnote w:type="continuationSeparator" w:id="0">
    <w:p w14:paraId="744C57CD" w14:textId="77777777" w:rsidR="0016185C" w:rsidRDefault="00161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203CA"/>
    <w:rsid w:val="00133803"/>
    <w:rsid w:val="00147127"/>
    <w:rsid w:val="00156BA2"/>
    <w:rsid w:val="0016185C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40A1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5000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EBDB-AC85-4DF4-BEAA-829655B2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