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0311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ab/>
      </w:r>
      <w:r w:rsidRPr="00290240">
        <w:rPr>
          <w:sz w:val="20"/>
          <w:szCs w:val="20"/>
        </w:rPr>
        <w:tab/>
      </w:r>
    </w:p>
    <w:p w14:paraId="511181A9" w14:textId="77777777" w:rsidR="000A4152" w:rsidRPr="00290240" w:rsidRDefault="000A4152" w:rsidP="000A4152">
      <w:pPr>
        <w:jc w:val="both"/>
        <w:rPr>
          <w:b/>
          <w:sz w:val="20"/>
          <w:szCs w:val="20"/>
        </w:rPr>
      </w:pPr>
      <w:r w:rsidRPr="00290240">
        <w:rPr>
          <w:sz w:val="20"/>
          <w:szCs w:val="20"/>
        </w:rPr>
        <w:tab/>
      </w:r>
      <w:r w:rsidRPr="00290240">
        <w:rPr>
          <w:sz w:val="20"/>
          <w:szCs w:val="20"/>
        </w:rPr>
        <w:tab/>
      </w:r>
      <w:r w:rsidRPr="00290240">
        <w:rPr>
          <w:sz w:val="20"/>
          <w:szCs w:val="20"/>
        </w:rPr>
        <w:tab/>
      </w:r>
      <w:r w:rsidRPr="00290240">
        <w:rPr>
          <w:sz w:val="20"/>
          <w:szCs w:val="20"/>
        </w:rPr>
        <w:tab/>
        <w:t xml:space="preserve">         </w:t>
      </w:r>
      <w:r w:rsidR="00290240">
        <w:rPr>
          <w:sz w:val="20"/>
          <w:szCs w:val="20"/>
        </w:rPr>
        <w:t xml:space="preserve">  </w:t>
      </w:r>
      <w:r w:rsidRPr="00290240">
        <w:rPr>
          <w:b/>
          <w:sz w:val="20"/>
          <w:szCs w:val="20"/>
        </w:rPr>
        <w:t>DECRETO Nº 12997/2016</w:t>
      </w:r>
    </w:p>
    <w:p w14:paraId="27A80C1C" w14:textId="77777777" w:rsidR="000A4152" w:rsidRPr="00290240" w:rsidRDefault="000A4152" w:rsidP="000A4152">
      <w:pPr>
        <w:jc w:val="both"/>
        <w:rPr>
          <w:b/>
          <w:sz w:val="20"/>
          <w:szCs w:val="20"/>
        </w:rPr>
      </w:pPr>
    </w:p>
    <w:p w14:paraId="74E54E3C" w14:textId="77777777" w:rsidR="000A4152" w:rsidRPr="00290240" w:rsidRDefault="000A4152" w:rsidP="000A4152">
      <w:pPr>
        <w:ind w:left="3402"/>
        <w:jc w:val="both"/>
        <w:rPr>
          <w:b/>
          <w:sz w:val="20"/>
          <w:szCs w:val="20"/>
        </w:rPr>
      </w:pPr>
      <w:r w:rsidRPr="00290240">
        <w:rPr>
          <w:b/>
          <w:sz w:val="20"/>
          <w:szCs w:val="20"/>
        </w:rPr>
        <w:t>Abre crédito adicional suplementar ao orçamento vigente no valor de R$ 112,00 e dá outras providências.</w:t>
      </w:r>
    </w:p>
    <w:p w14:paraId="1BF73941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765C23FD" w14:textId="77777777" w:rsidR="000A4152" w:rsidRPr="00290240" w:rsidRDefault="000A4152" w:rsidP="00290240">
      <w:pPr>
        <w:ind w:left="3402"/>
        <w:jc w:val="both"/>
        <w:rPr>
          <w:sz w:val="20"/>
          <w:szCs w:val="20"/>
        </w:rPr>
      </w:pPr>
      <w:r w:rsidRPr="00290240">
        <w:rPr>
          <w:b/>
          <w:sz w:val="20"/>
          <w:szCs w:val="20"/>
        </w:rPr>
        <w:t>Raul Camilo Isotton</w:t>
      </w:r>
      <w:r w:rsidRPr="00290240">
        <w:rPr>
          <w:sz w:val="20"/>
          <w:szCs w:val="20"/>
        </w:rPr>
        <w:t>, Prefeito de Dois Vizinhos - Pr, no uso  de suas  das atribuições legais e com base no artigo 6º, parágraf</w:t>
      </w:r>
      <w:r w:rsidR="00290240">
        <w:rPr>
          <w:sz w:val="20"/>
          <w:szCs w:val="20"/>
        </w:rPr>
        <w:t>o VIII, da Lei 2042/2015 – LOA.</w:t>
      </w:r>
    </w:p>
    <w:p w14:paraId="47DD95A6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1AC2DB25" w14:textId="77777777" w:rsidR="000A4152" w:rsidRPr="00290240" w:rsidRDefault="00290240" w:rsidP="00290240">
      <w:pPr>
        <w:ind w:firstLine="34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DECRETA:</w:t>
      </w:r>
    </w:p>
    <w:p w14:paraId="405DEC1D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6E37EDEC" w14:textId="77777777" w:rsidR="000A4152" w:rsidRPr="00290240" w:rsidRDefault="000A4152" w:rsidP="000A4152">
      <w:pPr>
        <w:ind w:firstLine="3402"/>
        <w:jc w:val="both"/>
        <w:rPr>
          <w:sz w:val="20"/>
          <w:szCs w:val="20"/>
        </w:rPr>
      </w:pPr>
      <w:r w:rsidRPr="00290240">
        <w:rPr>
          <w:b/>
          <w:sz w:val="20"/>
          <w:szCs w:val="20"/>
        </w:rPr>
        <w:t xml:space="preserve">Art. 1º </w:t>
      </w:r>
      <w:r w:rsidRPr="00623787">
        <w:rPr>
          <w:b/>
          <w:sz w:val="20"/>
          <w:szCs w:val="20"/>
        </w:rPr>
        <w:t>-</w:t>
      </w:r>
      <w:r w:rsidRPr="00290240">
        <w:rPr>
          <w:sz w:val="20"/>
          <w:szCs w:val="20"/>
        </w:rPr>
        <w:t xml:space="preserve"> Fica aberto ao orçamento vigente, o crédito suplementar no valor de R$ 112,00 (cento e doze reais), proveniente dos excessos abaixo relacionados, de acordo, com as especificações a seguir:</w:t>
      </w:r>
    </w:p>
    <w:p w14:paraId="72AF6B52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4EB51AE7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>06;  SECRETARIA DE ADMINISTRAÇÃO E FINANÇAS</w:t>
      </w:r>
    </w:p>
    <w:p w14:paraId="14D60256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06.001;  DEPARTAMENTO DE ADMINISTRAÇÃO </w:t>
      </w:r>
    </w:p>
    <w:p w14:paraId="71245EBA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04.122.0003.2044;  ATIVIDADES DO DEPTO DE ADMINISTRAÇÃO  </w:t>
      </w:r>
    </w:p>
    <w:p w14:paraId="1B52FC56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3.3.90.93.00.00;  INDENIZAÇÕES E RESTITUIÇÕES  </w:t>
      </w:r>
    </w:p>
    <w:p w14:paraId="59A71EF8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1502;  00941;  CONVÊNIO 455/13 - SEDU/PAM - 2013 R$ 49,98 </w:t>
      </w:r>
    </w:p>
    <w:p w14:paraId="7B5C04FB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 </w:t>
      </w:r>
    </w:p>
    <w:p w14:paraId="1437F8D0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>06;  SECRETARIA DE ADMINISTRAÇÃO E FINANÇAS</w:t>
      </w:r>
    </w:p>
    <w:p w14:paraId="4250FF21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>06.001;  DEPARTAMENTO DE ADMINISTRAÇÃO</w:t>
      </w:r>
    </w:p>
    <w:p w14:paraId="38587E57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04.122.0003.2044;  ATIVIDADES DO DEPTO DE ADMINISTRAÇÃO  </w:t>
      </w:r>
    </w:p>
    <w:p w14:paraId="35F391EB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3.3.90.93.00.00;  INDENIZAÇÕES E RESTITUIÇÕES  </w:t>
      </w:r>
    </w:p>
    <w:p w14:paraId="5C31B4B1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>1503;  00945;  CONVÊNIO 85/2014 - SEAB  R$ 62,02</w:t>
      </w:r>
    </w:p>
    <w:p w14:paraId="79EDDFB6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35AC3B29" w14:textId="77777777" w:rsidR="000A4152" w:rsidRPr="00290240" w:rsidRDefault="000A4152" w:rsidP="000A4152">
      <w:pPr>
        <w:ind w:firstLine="3402"/>
        <w:jc w:val="both"/>
        <w:rPr>
          <w:sz w:val="20"/>
          <w:szCs w:val="20"/>
        </w:rPr>
      </w:pPr>
      <w:r w:rsidRPr="00290240">
        <w:rPr>
          <w:b/>
          <w:sz w:val="20"/>
          <w:szCs w:val="20"/>
        </w:rPr>
        <w:t>Art. 2º -</w:t>
      </w:r>
      <w:r w:rsidRPr="00290240">
        <w:rPr>
          <w:sz w:val="20"/>
          <w:szCs w:val="20"/>
        </w:rPr>
        <w:t xml:space="preserve"> Os recursos necessários à cobertura do presente crédito decorrerão da utilização do excesso de arrecadação de fontes de recursos vinculados, acima descritas, em conformidade com o artigo 43 da Lei Federal n.º 4.320/64.</w:t>
      </w:r>
    </w:p>
    <w:p w14:paraId="2B66590E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10733AAA" w14:textId="77777777" w:rsidR="000A4152" w:rsidRPr="00290240" w:rsidRDefault="000A4152" w:rsidP="000A4152">
      <w:pPr>
        <w:ind w:firstLine="3402"/>
        <w:jc w:val="both"/>
        <w:rPr>
          <w:sz w:val="20"/>
          <w:szCs w:val="20"/>
        </w:rPr>
      </w:pPr>
      <w:r w:rsidRPr="00290240">
        <w:rPr>
          <w:b/>
          <w:sz w:val="20"/>
          <w:szCs w:val="20"/>
        </w:rPr>
        <w:t>Art. 3º -</w:t>
      </w:r>
      <w:r w:rsidRPr="00290240">
        <w:rPr>
          <w:sz w:val="20"/>
          <w:szCs w:val="20"/>
        </w:rPr>
        <w:t xml:space="preserve"> O presente Decreto entra em vigor na data de sua publicação, com efeitos a partir de 14/06/2016.</w:t>
      </w:r>
    </w:p>
    <w:p w14:paraId="2F9E57A9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6895C84E" w14:textId="77777777" w:rsidR="000A4152" w:rsidRPr="00290240" w:rsidRDefault="000A4152" w:rsidP="00290240">
      <w:pPr>
        <w:ind w:left="3402"/>
        <w:jc w:val="both"/>
        <w:rPr>
          <w:b/>
          <w:sz w:val="20"/>
          <w:szCs w:val="20"/>
        </w:rPr>
      </w:pPr>
      <w:r w:rsidRPr="00290240">
        <w:rPr>
          <w:b/>
          <w:sz w:val="20"/>
          <w:szCs w:val="20"/>
        </w:rPr>
        <w:t>Gabinete do Executivo Municipal de Dois Vizinhos, Estado do Paraná, aos quatorze dias do mês de junho do ano de dois mil e dez</w:t>
      </w:r>
      <w:r w:rsidR="00290240" w:rsidRPr="00290240">
        <w:rPr>
          <w:b/>
          <w:sz w:val="20"/>
          <w:szCs w:val="20"/>
        </w:rPr>
        <w:t>esseis, 55º ano de emancipação.</w:t>
      </w:r>
    </w:p>
    <w:p w14:paraId="55325757" w14:textId="77777777" w:rsidR="000A4152" w:rsidRDefault="000A4152" w:rsidP="000A4152">
      <w:pPr>
        <w:jc w:val="both"/>
        <w:rPr>
          <w:sz w:val="20"/>
          <w:szCs w:val="20"/>
        </w:rPr>
      </w:pPr>
    </w:p>
    <w:p w14:paraId="074D79E1" w14:textId="77777777" w:rsidR="00290240" w:rsidRDefault="00290240" w:rsidP="000A4152">
      <w:pPr>
        <w:jc w:val="both"/>
        <w:rPr>
          <w:sz w:val="20"/>
          <w:szCs w:val="20"/>
        </w:rPr>
      </w:pPr>
    </w:p>
    <w:p w14:paraId="424954FA" w14:textId="77777777" w:rsidR="00290240" w:rsidRDefault="00290240" w:rsidP="000A4152">
      <w:pPr>
        <w:jc w:val="both"/>
        <w:rPr>
          <w:sz w:val="20"/>
          <w:szCs w:val="20"/>
        </w:rPr>
      </w:pPr>
    </w:p>
    <w:p w14:paraId="124DC30E" w14:textId="77777777" w:rsidR="00290240" w:rsidRDefault="00290240" w:rsidP="000A4152">
      <w:pPr>
        <w:jc w:val="both"/>
        <w:rPr>
          <w:sz w:val="20"/>
          <w:szCs w:val="20"/>
        </w:rPr>
      </w:pPr>
    </w:p>
    <w:p w14:paraId="4C40A775" w14:textId="77777777" w:rsidR="00290240" w:rsidRPr="00290240" w:rsidRDefault="00290240" w:rsidP="000A4152">
      <w:pPr>
        <w:jc w:val="both"/>
        <w:rPr>
          <w:sz w:val="20"/>
          <w:szCs w:val="20"/>
        </w:rPr>
      </w:pPr>
    </w:p>
    <w:p w14:paraId="67651642" w14:textId="77777777" w:rsidR="000A4152" w:rsidRPr="00290240" w:rsidRDefault="000A4152" w:rsidP="000A4152">
      <w:pPr>
        <w:ind w:firstLine="3402"/>
        <w:jc w:val="both"/>
        <w:rPr>
          <w:b/>
          <w:sz w:val="20"/>
          <w:szCs w:val="20"/>
        </w:rPr>
      </w:pPr>
      <w:r w:rsidRPr="00290240">
        <w:rPr>
          <w:b/>
          <w:sz w:val="20"/>
          <w:szCs w:val="20"/>
        </w:rPr>
        <w:t>Raul Camilo Isotton</w:t>
      </w:r>
    </w:p>
    <w:p w14:paraId="2C13CB41" w14:textId="77777777" w:rsidR="000A4152" w:rsidRPr="00290240" w:rsidRDefault="000A4152" w:rsidP="000A4152">
      <w:pPr>
        <w:ind w:firstLine="3402"/>
        <w:jc w:val="both"/>
        <w:rPr>
          <w:sz w:val="20"/>
          <w:szCs w:val="20"/>
        </w:rPr>
      </w:pPr>
      <w:r w:rsidRPr="00290240">
        <w:rPr>
          <w:sz w:val="20"/>
          <w:szCs w:val="20"/>
        </w:rPr>
        <w:t>Prefeito</w:t>
      </w:r>
    </w:p>
    <w:p w14:paraId="0E6937F6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 xml:space="preserve">Registre-se  </w:t>
      </w:r>
    </w:p>
    <w:p w14:paraId="75948672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>Publique-se</w:t>
      </w:r>
    </w:p>
    <w:p w14:paraId="5DF6B873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>Cumpra-se</w:t>
      </w:r>
    </w:p>
    <w:p w14:paraId="5D0F097D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24EBE7F7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092EA342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5D39DB1D" w14:textId="77777777" w:rsidR="000A4152" w:rsidRPr="00290240" w:rsidRDefault="000A4152" w:rsidP="000A4152">
      <w:pPr>
        <w:jc w:val="both"/>
        <w:rPr>
          <w:sz w:val="20"/>
          <w:szCs w:val="20"/>
        </w:rPr>
      </w:pPr>
    </w:p>
    <w:p w14:paraId="0F97D3F6" w14:textId="77777777" w:rsidR="000A4152" w:rsidRPr="00290240" w:rsidRDefault="000A4152" w:rsidP="000A4152">
      <w:pPr>
        <w:jc w:val="both"/>
        <w:rPr>
          <w:b/>
          <w:sz w:val="20"/>
          <w:szCs w:val="20"/>
        </w:rPr>
      </w:pPr>
      <w:r w:rsidRPr="00290240">
        <w:rPr>
          <w:b/>
          <w:sz w:val="20"/>
          <w:szCs w:val="20"/>
        </w:rPr>
        <w:t>Marcia Besson Frigotto</w:t>
      </w:r>
    </w:p>
    <w:p w14:paraId="4EAB3179" w14:textId="77777777" w:rsidR="000A4152" w:rsidRPr="00290240" w:rsidRDefault="000A4152" w:rsidP="000A4152">
      <w:pPr>
        <w:jc w:val="both"/>
        <w:rPr>
          <w:sz w:val="20"/>
          <w:szCs w:val="20"/>
        </w:rPr>
      </w:pPr>
      <w:r w:rsidRPr="00290240">
        <w:rPr>
          <w:sz w:val="20"/>
          <w:szCs w:val="20"/>
        </w:rPr>
        <w:t>Secretária de Administração e Finanças</w:t>
      </w:r>
    </w:p>
    <w:p w14:paraId="1895D623" w14:textId="77777777" w:rsidR="00577A30" w:rsidRPr="00290240" w:rsidRDefault="00577A30" w:rsidP="000A4152">
      <w:pPr>
        <w:jc w:val="both"/>
        <w:rPr>
          <w:sz w:val="20"/>
          <w:szCs w:val="20"/>
        </w:rPr>
      </w:pPr>
    </w:p>
    <w:sectPr w:rsidR="00577A30" w:rsidRPr="00290240" w:rsidSect="000A4152">
      <w:pgSz w:w="11907" w:h="16840" w:code="9"/>
      <w:pgMar w:top="2410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A6E4" w14:textId="77777777" w:rsidR="00CD792D" w:rsidRDefault="00CD792D">
      <w:r>
        <w:separator/>
      </w:r>
    </w:p>
  </w:endnote>
  <w:endnote w:type="continuationSeparator" w:id="0">
    <w:p w14:paraId="3D21A79E" w14:textId="77777777" w:rsidR="00CD792D" w:rsidRDefault="00CD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17F5" w14:textId="77777777" w:rsidR="00CD792D" w:rsidRDefault="00CD792D">
      <w:r>
        <w:separator/>
      </w:r>
    </w:p>
  </w:footnote>
  <w:footnote w:type="continuationSeparator" w:id="0">
    <w:p w14:paraId="5E4AD687" w14:textId="77777777" w:rsidR="00CD792D" w:rsidRDefault="00CD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164928293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167742933">
    <w:abstractNumId w:val="2"/>
  </w:num>
  <w:num w:numId="3" w16cid:durableId="160414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A4152"/>
    <w:rsid w:val="000C3BA9"/>
    <w:rsid w:val="000C4751"/>
    <w:rsid w:val="000F08B9"/>
    <w:rsid w:val="000F56E9"/>
    <w:rsid w:val="001060C3"/>
    <w:rsid w:val="00111205"/>
    <w:rsid w:val="00126BDF"/>
    <w:rsid w:val="00134056"/>
    <w:rsid w:val="00150F17"/>
    <w:rsid w:val="00153B25"/>
    <w:rsid w:val="00163A5D"/>
    <w:rsid w:val="00175362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90240"/>
    <w:rsid w:val="002C6B58"/>
    <w:rsid w:val="002D45F1"/>
    <w:rsid w:val="00325E1C"/>
    <w:rsid w:val="00327B59"/>
    <w:rsid w:val="0033359D"/>
    <w:rsid w:val="00342531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77A30"/>
    <w:rsid w:val="005B25CB"/>
    <w:rsid w:val="005E575E"/>
    <w:rsid w:val="005E6DDC"/>
    <w:rsid w:val="005F32E2"/>
    <w:rsid w:val="00623787"/>
    <w:rsid w:val="00682F2D"/>
    <w:rsid w:val="00686D0D"/>
    <w:rsid w:val="00687DCD"/>
    <w:rsid w:val="006A155C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80EDF"/>
    <w:rsid w:val="00B87976"/>
    <w:rsid w:val="00B96C85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C75A7"/>
    <w:rsid w:val="00CD792D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83A4B"/>
    <w:rsid w:val="00E96FD7"/>
    <w:rsid w:val="00ED7B76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67D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2016-06-10T12:38:00Z</cp:lastPrinted>
  <dcterms:created xsi:type="dcterms:W3CDTF">2026-06-23T12:29:00Z</dcterms:created>
  <dcterms:modified xsi:type="dcterms:W3CDTF">2026-06-23T12:29:00Z</dcterms:modified>
</cp:coreProperties>
</file>