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84EC" w14:textId="77777777" w:rsidR="000A751D" w:rsidRPr="00102090" w:rsidRDefault="000A751D" w:rsidP="000A751D">
      <w:pPr>
        <w:jc w:val="both"/>
      </w:pPr>
    </w:p>
    <w:p w14:paraId="63523696" w14:textId="77777777" w:rsidR="000A751D" w:rsidRPr="00102090" w:rsidRDefault="00AF1860" w:rsidP="00AF1860">
      <w:pPr>
        <w:ind w:left="4253" w:right="-456"/>
        <w:rPr>
          <w:b/>
        </w:rPr>
      </w:pPr>
      <w:r w:rsidRPr="00102090">
        <w:rPr>
          <w:b/>
        </w:rPr>
        <w:t xml:space="preserve">LEI </w:t>
      </w:r>
      <w:r w:rsidR="00232BDE" w:rsidRPr="00102090">
        <w:rPr>
          <w:b/>
        </w:rPr>
        <w:t xml:space="preserve">Nº </w:t>
      </w:r>
      <w:r w:rsidRPr="00102090">
        <w:rPr>
          <w:b/>
        </w:rPr>
        <w:t>2068</w:t>
      </w:r>
      <w:r w:rsidR="00232BDE" w:rsidRPr="00102090">
        <w:rPr>
          <w:b/>
        </w:rPr>
        <w:t>/2016</w:t>
      </w:r>
    </w:p>
    <w:p w14:paraId="64050510" w14:textId="77777777" w:rsidR="000A751D" w:rsidRPr="00102090" w:rsidRDefault="000A751D" w:rsidP="000A751D">
      <w:pPr>
        <w:ind w:right="-456"/>
        <w:jc w:val="both"/>
        <w:rPr>
          <w:b/>
        </w:rPr>
      </w:pPr>
    </w:p>
    <w:p w14:paraId="2FA01838" w14:textId="77777777" w:rsidR="00232BDE" w:rsidRPr="00102090" w:rsidRDefault="0026116D" w:rsidP="00ED2C2F">
      <w:pPr>
        <w:ind w:left="4253" w:right="-456"/>
        <w:jc w:val="both"/>
        <w:rPr>
          <w:b/>
        </w:rPr>
      </w:pPr>
      <w:r w:rsidRPr="00102090">
        <w:rPr>
          <w:b/>
        </w:rPr>
        <w:t xml:space="preserve">Declara de utilidade pública a Associação </w:t>
      </w:r>
      <w:r w:rsidR="00232BDE" w:rsidRPr="00102090">
        <w:rPr>
          <w:b/>
        </w:rPr>
        <w:t>Terapêutica Renascer de Dois Vizinhos.</w:t>
      </w:r>
    </w:p>
    <w:p w14:paraId="2BCDFB48" w14:textId="77777777" w:rsidR="00E96212" w:rsidRPr="00102090" w:rsidRDefault="00E96212" w:rsidP="00ED2C2F">
      <w:pPr>
        <w:ind w:left="4253" w:right="-456"/>
        <w:jc w:val="both"/>
        <w:rPr>
          <w:b/>
        </w:rPr>
      </w:pPr>
    </w:p>
    <w:p w14:paraId="182DB1F4" w14:textId="77777777" w:rsidR="00E96212" w:rsidRPr="00102090" w:rsidRDefault="00E96212" w:rsidP="00E96212">
      <w:pPr>
        <w:ind w:left="4253" w:right="-456"/>
        <w:jc w:val="both"/>
      </w:pPr>
      <w:r w:rsidRPr="00102090">
        <w:t xml:space="preserve">A Câmara Municipal de Vereadores aprovou, e eu, </w:t>
      </w:r>
      <w:r w:rsidRPr="00102090">
        <w:rPr>
          <w:b/>
        </w:rPr>
        <w:t xml:space="preserve">Raul Camilo </w:t>
      </w:r>
      <w:proofErr w:type="spellStart"/>
      <w:r w:rsidRPr="00102090">
        <w:rPr>
          <w:b/>
        </w:rPr>
        <w:t>Isotton</w:t>
      </w:r>
      <w:proofErr w:type="spellEnd"/>
      <w:r w:rsidRPr="00102090">
        <w:t>, Prefeito de Dois Vizinhos Paraná, sanciono a seguinte,</w:t>
      </w:r>
    </w:p>
    <w:p w14:paraId="2C10AB58" w14:textId="77777777" w:rsidR="00C507F0" w:rsidRPr="00102090" w:rsidRDefault="00C507F0" w:rsidP="00E96212">
      <w:pPr>
        <w:ind w:left="4253" w:right="-456"/>
        <w:jc w:val="both"/>
      </w:pPr>
    </w:p>
    <w:p w14:paraId="168A104F" w14:textId="77777777" w:rsidR="00C507F0" w:rsidRPr="00102090" w:rsidRDefault="00C507F0" w:rsidP="00E96212">
      <w:pPr>
        <w:ind w:left="4253" w:right="-456"/>
        <w:jc w:val="both"/>
        <w:rPr>
          <w:b/>
        </w:rPr>
      </w:pPr>
      <w:r w:rsidRPr="00102090">
        <w:rPr>
          <w:b/>
        </w:rPr>
        <w:t>LEI:</w:t>
      </w:r>
    </w:p>
    <w:p w14:paraId="49A06929" w14:textId="77777777" w:rsidR="00AF1860" w:rsidRPr="00102090" w:rsidRDefault="00AF1860" w:rsidP="00E96212">
      <w:pPr>
        <w:ind w:left="4253" w:right="-456"/>
        <w:jc w:val="both"/>
        <w:rPr>
          <w:b/>
        </w:rPr>
      </w:pPr>
    </w:p>
    <w:p w14:paraId="29EF2828" w14:textId="77777777" w:rsidR="002913F6" w:rsidRPr="00102090" w:rsidRDefault="000A751D" w:rsidP="008F53CB">
      <w:pPr>
        <w:ind w:right="-454" w:firstLine="4253"/>
        <w:jc w:val="both"/>
      </w:pPr>
      <w:r w:rsidRPr="00102090">
        <w:rPr>
          <w:b/>
        </w:rPr>
        <w:t>Art. 1º</w:t>
      </w:r>
      <w:r w:rsidRPr="00102090">
        <w:t xml:space="preserve"> </w:t>
      </w:r>
      <w:r w:rsidR="00ED2C2F" w:rsidRPr="00102090">
        <w:t xml:space="preserve">Fica declarada de Utilidade Pública a </w:t>
      </w:r>
      <w:r w:rsidR="00ED2C2F" w:rsidRPr="00102090">
        <w:rPr>
          <w:b/>
        </w:rPr>
        <w:t xml:space="preserve">Associação </w:t>
      </w:r>
      <w:r w:rsidR="00232BDE" w:rsidRPr="00102090">
        <w:rPr>
          <w:b/>
        </w:rPr>
        <w:t>Terapêutica Renascer de Dois Vizinhos,</w:t>
      </w:r>
      <w:r w:rsidR="002913F6" w:rsidRPr="00102090">
        <w:rPr>
          <w:b/>
        </w:rPr>
        <w:t xml:space="preserve"> </w:t>
      </w:r>
      <w:r w:rsidR="007D0C87" w:rsidRPr="00102090">
        <w:t xml:space="preserve">inscrita no CNPJ </w:t>
      </w:r>
      <w:r w:rsidR="00232BDE" w:rsidRPr="00102090">
        <w:t>21.397.877/0001-38</w:t>
      </w:r>
      <w:r w:rsidR="002913F6" w:rsidRPr="00102090">
        <w:t xml:space="preserve">, com sede na </w:t>
      </w:r>
      <w:r w:rsidR="00232BDE" w:rsidRPr="00102090">
        <w:t xml:space="preserve">Avenida Francisco </w:t>
      </w:r>
      <w:proofErr w:type="spellStart"/>
      <w:r w:rsidR="00232BDE" w:rsidRPr="00102090">
        <w:t>Mezzalira</w:t>
      </w:r>
      <w:proofErr w:type="spellEnd"/>
      <w:r w:rsidR="007D0C87" w:rsidRPr="00102090">
        <w:t>,</w:t>
      </w:r>
      <w:r w:rsidR="00793933" w:rsidRPr="00102090">
        <w:t xml:space="preserve"> </w:t>
      </w:r>
      <w:r w:rsidR="00232BDE" w:rsidRPr="00102090">
        <w:t>s/ n.º</w:t>
      </w:r>
      <w:r w:rsidR="007D0C87" w:rsidRPr="00102090">
        <w:t xml:space="preserve">, </w:t>
      </w:r>
      <w:r w:rsidR="00232BDE" w:rsidRPr="00102090">
        <w:t xml:space="preserve"> n</w:t>
      </w:r>
      <w:r w:rsidR="002913F6" w:rsidRPr="00102090">
        <w:t>o Município de Dois Vizinhos, Paraná.</w:t>
      </w:r>
    </w:p>
    <w:p w14:paraId="56E44D56" w14:textId="77777777" w:rsidR="00AF1860" w:rsidRPr="00102090" w:rsidRDefault="00AF1860" w:rsidP="008F53CB">
      <w:pPr>
        <w:ind w:right="-454" w:firstLine="4253"/>
        <w:jc w:val="both"/>
        <w:rPr>
          <w:b/>
        </w:rPr>
      </w:pPr>
    </w:p>
    <w:p w14:paraId="0F77CF09" w14:textId="77777777" w:rsidR="00A40887" w:rsidRPr="00102090" w:rsidRDefault="002913F6" w:rsidP="008F53CB">
      <w:pPr>
        <w:ind w:right="-454" w:firstLine="4253"/>
        <w:jc w:val="both"/>
      </w:pPr>
      <w:r w:rsidRPr="00102090">
        <w:rPr>
          <w:b/>
        </w:rPr>
        <w:t>Art. 2º</w:t>
      </w:r>
      <w:r w:rsidRPr="00102090">
        <w:t xml:space="preserve"> A Entidade deverá apresentar ao chefe do Poder</w:t>
      </w:r>
      <w:r w:rsidR="00A40887" w:rsidRPr="00102090">
        <w:t xml:space="preserve"> Executivo  Municipal, até 30 (trinta) de abril de cada ano, relatório circunstanciado dos serviços prestados à coletividade no ano precedente.</w:t>
      </w:r>
    </w:p>
    <w:p w14:paraId="024E4A3D" w14:textId="77777777" w:rsidR="00AF1860" w:rsidRPr="00102090" w:rsidRDefault="00AF1860" w:rsidP="008F53CB">
      <w:pPr>
        <w:ind w:right="-454" w:firstLine="4253"/>
        <w:jc w:val="both"/>
        <w:rPr>
          <w:b/>
        </w:rPr>
      </w:pPr>
    </w:p>
    <w:p w14:paraId="1082C1F5" w14:textId="77777777" w:rsidR="00A40887" w:rsidRPr="00102090" w:rsidRDefault="00A40887" w:rsidP="008F53CB">
      <w:pPr>
        <w:ind w:right="-454" w:firstLine="4253"/>
        <w:jc w:val="both"/>
      </w:pPr>
      <w:r w:rsidRPr="00102090">
        <w:rPr>
          <w:b/>
        </w:rPr>
        <w:t xml:space="preserve">Parágrafo único. </w:t>
      </w:r>
      <w:r w:rsidRPr="00102090">
        <w:t xml:space="preserve">O Poder Executivo enviará à Câmara Municipal, num prazo de 90 dias a </w:t>
      </w:r>
      <w:r w:rsidR="009C46F4" w:rsidRPr="00102090">
        <w:t>contar da data de seu recebiment</w:t>
      </w:r>
      <w:r w:rsidRPr="00102090">
        <w:t>o, có</w:t>
      </w:r>
      <w:r w:rsidR="009C46F4" w:rsidRPr="00102090">
        <w:t>p</w:t>
      </w:r>
      <w:r w:rsidRPr="00102090">
        <w:t>ia do relatório circunstanciado.</w:t>
      </w:r>
    </w:p>
    <w:p w14:paraId="0357858A" w14:textId="77777777" w:rsidR="00AF1860" w:rsidRPr="00102090" w:rsidRDefault="00AF1860" w:rsidP="008F53CB">
      <w:pPr>
        <w:ind w:right="-454" w:firstLine="4253"/>
        <w:jc w:val="both"/>
        <w:rPr>
          <w:b/>
        </w:rPr>
      </w:pPr>
    </w:p>
    <w:p w14:paraId="4FAAA5B8" w14:textId="77777777" w:rsidR="00A40887" w:rsidRPr="00102090" w:rsidRDefault="00A40887" w:rsidP="008F53CB">
      <w:pPr>
        <w:ind w:right="-454" w:firstLine="4253"/>
        <w:jc w:val="both"/>
      </w:pPr>
      <w:r w:rsidRPr="00102090">
        <w:rPr>
          <w:b/>
        </w:rPr>
        <w:t>Art. 3º</w:t>
      </w:r>
      <w:r w:rsidRPr="00102090">
        <w:t xml:space="preserve"> Será objeto de Lei revogando os efeitos da declaração de Utilidade Pública concedida à entidade, quando:</w:t>
      </w:r>
    </w:p>
    <w:p w14:paraId="60A47296" w14:textId="77777777" w:rsidR="00AF1860" w:rsidRPr="00102090" w:rsidRDefault="00AF1860" w:rsidP="008F53CB">
      <w:pPr>
        <w:ind w:right="-454" w:firstLine="4253"/>
        <w:jc w:val="both"/>
      </w:pPr>
    </w:p>
    <w:p w14:paraId="1FCCD02B" w14:textId="77777777" w:rsidR="00AF1860" w:rsidRPr="00102090" w:rsidRDefault="00A40887" w:rsidP="008F53CB">
      <w:pPr>
        <w:ind w:right="-454" w:firstLine="4253"/>
        <w:jc w:val="both"/>
      </w:pPr>
      <w:r w:rsidRPr="00102090">
        <w:t>I – substituir os fins estatutários ou negar-se a prestar serviços nestes compreendidos ou quando solicitados pela municipalidade, salvo</w:t>
      </w:r>
      <w:r w:rsidR="009C46F4" w:rsidRPr="00102090">
        <w:t xml:space="preserve"> este último por justo motivo;</w:t>
      </w:r>
    </w:p>
    <w:p w14:paraId="0F5AB5C6" w14:textId="77777777" w:rsidR="009C46F4" w:rsidRPr="00102090" w:rsidRDefault="009C46F4" w:rsidP="008F53CB">
      <w:pPr>
        <w:ind w:right="-454" w:firstLine="4253"/>
        <w:jc w:val="both"/>
      </w:pPr>
      <w:r w:rsidRPr="00102090">
        <w:t>II – alterar sua denominação e dentro de 30 (trinta) dias contados da averbação no Registro Público, deixar de enviar a mesma à Câmara Municipal para tornar-se objeto de nova lei.</w:t>
      </w:r>
    </w:p>
    <w:p w14:paraId="25FC3098" w14:textId="77777777" w:rsidR="00AF1860" w:rsidRPr="00102090" w:rsidRDefault="00AF1860" w:rsidP="008F53CB">
      <w:pPr>
        <w:ind w:right="-454" w:firstLine="4253"/>
        <w:jc w:val="both"/>
        <w:rPr>
          <w:b/>
        </w:rPr>
      </w:pPr>
    </w:p>
    <w:p w14:paraId="56E0EB85" w14:textId="77777777" w:rsidR="009C46F4" w:rsidRPr="00102090" w:rsidRDefault="009C46F4" w:rsidP="008F53CB">
      <w:pPr>
        <w:ind w:right="-454" w:firstLine="4253"/>
        <w:jc w:val="both"/>
      </w:pPr>
      <w:r w:rsidRPr="00102090">
        <w:rPr>
          <w:b/>
        </w:rPr>
        <w:t xml:space="preserve">Art. 4º </w:t>
      </w:r>
      <w:r w:rsidRPr="00102090">
        <w:t>Esta Lei entra em vigor na data de sua publicação.</w:t>
      </w:r>
    </w:p>
    <w:p w14:paraId="0DB81EEB" w14:textId="77777777" w:rsidR="00AF1860" w:rsidRPr="00102090" w:rsidRDefault="00AF1860" w:rsidP="00E96212">
      <w:pPr>
        <w:pStyle w:val="Recuodecorpodetexto"/>
        <w:ind w:left="4253" w:right="-456" w:firstLine="0"/>
        <w:rPr>
          <w:sz w:val="24"/>
          <w:szCs w:val="24"/>
        </w:rPr>
      </w:pPr>
    </w:p>
    <w:p w14:paraId="6B86C96D" w14:textId="77777777" w:rsidR="00AF1860" w:rsidRPr="00102090" w:rsidRDefault="00E96212" w:rsidP="00AF1860">
      <w:pPr>
        <w:pStyle w:val="Recuodecorpodetexto"/>
        <w:ind w:left="4253" w:right="-456" w:firstLine="0"/>
        <w:rPr>
          <w:sz w:val="24"/>
          <w:szCs w:val="24"/>
        </w:rPr>
      </w:pPr>
      <w:r w:rsidRPr="00102090">
        <w:rPr>
          <w:sz w:val="24"/>
          <w:szCs w:val="24"/>
        </w:rPr>
        <w:t xml:space="preserve">Gabinete do Executivo Municipal de Dois Vizinhos, </w:t>
      </w:r>
      <w:proofErr w:type="spellStart"/>
      <w:r w:rsidRPr="00102090">
        <w:rPr>
          <w:sz w:val="24"/>
          <w:szCs w:val="24"/>
        </w:rPr>
        <w:t>ao</w:t>
      </w:r>
      <w:proofErr w:type="spellEnd"/>
      <w:r w:rsidR="00AF1860" w:rsidRPr="00102090">
        <w:rPr>
          <w:sz w:val="24"/>
          <w:szCs w:val="24"/>
        </w:rPr>
        <w:t xml:space="preserve"> </w:t>
      </w:r>
      <w:proofErr w:type="spellStart"/>
      <w:r w:rsidR="00AF1860" w:rsidRPr="00102090">
        <w:rPr>
          <w:sz w:val="24"/>
          <w:szCs w:val="24"/>
        </w:rPr>
        <w:t>primeiro</w:t>
      </w:r>
      <w:proofErr w:type="spellEnd"/>
      <w:r w:rsidRPr="00102090">
        <w:rPr>
          <w:sz w:val="24"/>
          <w:szCs w:val="24"/>
        </w:rPr>
        <w:t xml:space="preserve"> </w:t>
      </w:r>
      <w:proofErr w:type="spellStart"/>
      <w:r w:rsidRPr="00102090">
        <w:rPr>
          <w:sz w:val="24"/>
          <w:szCs w:val="24"/>
        </w:rPr>
        <w:t>dia</w:t>
      </w:r>
      <w:proofErr w:type="spellEnd"/>
      <w:r w:rsidRPr="00102090">
        <w:rPr>
          <w:sz w:val="24"/>
          <w:szCs w:val="24"/>
        </w:rPr>
        <w:t xml:space="preserve"> do </w:t>
      </w:r>
      <w:proofErr w:type="spellStart"/>
      <w:r w:rsidRPr="00102090">
        <w:rPr>
          <w:sz w:val="24"/>
          <w:szCs w:val="24"/>
        </w:rPr>
        <w:t>mês</w:t>
      </w:r>
      <w:proofErr w:type="spellEnd"/>
      <w:r w:rsidRPr="00102090">
        <w:rPr>
          <w:sz w:val="24"/>
          <w:szCs w:val="24"/>
        </w:rPr>
        <w:t xml:space="preserve"> de </w:t>
      </w:r>
      <w:proofErr w:type="spellStart"/>
      <w:r w:rsidR="00AF1860" w:rsidRPr="00102090">
        <w:rPr>
          <w:sz w:val="24"/>
          <w:szCs w:val="24"/>
        </w:rPr>
        <w:t>março</w:t>
      </w:r>
      <w:proofErr w:type="spellEnd"/>
      <w:r w:rsidR="00EF00D1" w:rsidRPr="00102090">
        <w:rPr>
          <w:sz w:val="24"/>
          <w:szCs w:val="24"/>
        </w:rPr>
        <w:t xml:space="preserve"> do ano de </w:t>
      </w:r>
      <w:proofErr w:type="spellStart"/>
      <w:r w:rsidR="00EF00D1" w:rsidRPr="00102090">
        <w:rPr>
          <w:sz w:val="24"/>
          <w:szCs w:val="24"/>
        </w:rPr>
        <w:t>dois</w:t>
      </w:r>
      <w:proofErr w:type="spellEnd"/>
      <w:r w:rsidR="00EF00D1" w:rsidRPr="00102090">
        <w:rPr>
          <w:sz w:val="24"/>
          <w:szCs w:val="24"/>
        </w:rPr>
        <w:t xml:space="preserve"> mil e </w:t>
      </w:r>
      <w:proofErr w:type="spellStart"/>
      <w:r w:rsidR="00EF00D1" w:rsidRPr="00102090">
        <w:rPr>
          <w:sz w:val="24"/>
          <w:szCs w:val="24"/>
        </w:rPr>
        <w:t>dezesseis</w:t>
      </w:r>
      <w:proofErr w:type="spellEnd"/>
      <w:r w:rsidRPr="00102090">
        <w:rPr>
          <w:sz w:val="24"/>
          <w:szCs w:val="24"/>
        </w:rPr>
        <w:t>, 5</w:t>
      </w:r>
      <w:r w:rsidR="00AF1860" w:rsidRPr="00102090">
        <w:rPr>
          <w:sz w:val="24"/>
          <w:szCs w:val="24"/>
        </w:rPr>
        <w:t>5</w:t>
      </w:r>
      <w:r w:rsidRPr="00102090">
        <w:rPr>
          <w:sz w:val="24"/>
          <w:szCs w:val="24"/>
        </w:rPr>
        <w:t xml:space="preserve">º ano de </w:t>
      </w:r>
      <w:proofErr w:type="spellStart"/>
      <w:r w:rsidRPr="00102090">
        <w:rPr>
          <w:sz w:val="24"/>
          <w:szCs w:val="24"/>
        </w:rPr>
        <w:t>emancipação.</w:t>
      </w:r>
      <w:proofErr w:type="spellEnd"/>
    </w:p>
    <w:p w14:paraId="2CEA534F" w14:textId="77777777" w:rsidR="00AF1860" w:rsidRPr="00102090" w:rsidRDefault="00AF1860" w:rsidP="00AF1860">
      <w:pPr>
        <w:pStyle w:val="Recuodecorpodetexto"/>
        <w:ind w:left="4253" w:right="-456" w:firstLine="0"/>
        <w:rPr>
          <w:sz w:val="24"/>
          <w:szCs w:val="24"/>
        </w:rPr>
      </w:pPr>
    </w:p>
    <w:p w14:paraId="348AC927" w14:textId="77777777" w:rsidR="00AF1860" w:rsidRPr="00102090" w:rsidRDefault="00AF1860" w:rsidP="00AF1860">
      <w:pPr>
        <w:pStyle w:val="Recuodecorpodetexto"/>
        <w:ind w:left="4253" w:right="-456" w:firstLine="0"/>
        <w:rPr>
          <w:sz w:val="24"/>
          <w:szCs w:val="24"/>
        </w:rPr>
      </w:pPr>
    </w:p>
    <w:p w14:paraId="4B53B3A3" w14:textId="77777777" w:rsidR="00AF1860" w:rsidRPr="00102090" w:rsidRDefault="00E96212" w:rsidP="00AF1860">
      <w:pPr>
        <w:pStyle w:val="Recuodecorpodetexto"/>
        <w:ind w:left="4253" w:right="-456" w:firstLine="0"/>
        <w:rPr>
          <w:sz w:val="24"/>
          <w:szCs w:val="24"/>
        </w:rPr>
      </w:pPr>
      <w:proofErr w:type="spellStart"/>
      <w:r w:rsidRPr="00102090">
        <w:rPr>
          <w:sz w:val="24"/>
          <w:szCs w:val="24"/>
        </w:rPr>
        <w:t>Raul</w:t>
      </w:r>
      <w:proofErr w:type="spellEnd"/>
      <w:r w:rsidRPr="00102090">
        <w:rPr>
          <w:sz w:val="24"/>
          <w:szCs w:val="24"/>
        </w:rPr>
        <w:t xml:space="preserve"> Camilo </w:t>
      </w:r>
      <w:proofErr w:type="spellStart"/>
      <w:r w:rsidRPr="00102090">
        <w:rPr>
          <w:sz w:val="24"/>
          <w:szCs w:val="24"/>
        </w:rPr>
        <w:t>Isotton</w:t>
      </w:r>
      <w:proofErr w:type="spellEnd"/>
    </w:p>
    <w:p w14:paraId="651F3F37" w14:textId="77777777" w:rsidR="00E96212" w:rsidRPr="00102090" w:rsidRDefault="00E96212" w:rsidP="00AF1860">
      <w:pPr>
        <w:pStyle w:val="Recuodecorpodetexto"/>
        <w:ind w:left="4253" w:right="-456" w:firstLine="0"/>
        <w:rPr>
          <w:sz w:val="24"/>
          <w:szCs w:val="24"/>
        </w:rPr>
      </w:pPr>
      <w:proofErr w:type="spellStart"/>
      <w:r w:rsidRPr="00102090">
        <w:rPr>
          <w:sz w:val="24"/>
          <w:szCs w:val="24"/>
        </w:rPr>
        <w:t>Prefeito</w:t>
      </w:r>
      <w:proofErr w:type="spellEnd"/>
    </w:p>
    <w:sectPr w:rsidR="00E96212" w:rsidRPr="00102090" w:rsidSect="00AF1860">
      <w:pgSz w:w="11906" w:h="16838" w:code="9"/>
      <w:pgMar w:top="2608" w:right="794" w:bottom="164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FC2"/>
    <w:multiLevelType w:val="hybridMultilevel"/>
    <w:tmpl w:val="E59C1C42"/>
    <w:lvl w:ilvl="0" w:tplc="6096F3CE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364A6800"/>
    <w:multiLevelType w:val="hybridMultilevel"/>
    <w:tmpl w:val="1C72A6E0"/>
    <w:lvl w:ilvl="0" w:tplc="781C2C9E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54AD32A6"/>
    <w:multiLevelType w:val="hybridMultilevel"/>
    <w:tmpl w:val="1C2C4DDC"/>
    <w:lvl w:ilvl="0" w:tplc="16343FBA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 w15:restartNumberingAfterBreak="0">
    <w:nsid w:val="5B7D12C5"/>
    <w:multiLevelType w:val="hybridMultilevel"/>
    <w:tmpl w:val="2EE676CA"/>
    <w:lvl w:ilvl="0" w:tplc="8E0CE7B8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 w15:restartNumberingAfterBreak="0">
    <w:nsid w:val="5CFE5600"/>
    <w:multiLevelType w:val="hybridMultilevel"/>
    <w:tmpl w:val="D1F4FB78"/>
    <w:lvl w:ilvl="0" w:tplc="EFBC8E76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 w15:restartNumberingAfterBreak="0">
    <w:nsid w:val="7047163D"/>
    <w:multiLevelType w:val="hybridMultilevel"/>
    <w:tmpl w:val="E8D0FA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726843">
    <w:abstractNumId w:val="4"/>
  </w:num>
  <w:num w:numId="2" w16cid:durableId="587738109">
    <w:abstractNumId w:val="1"/>
  </w:num>
  <w:num w:numId="3" w16cid:durableId="1148665831">
    <w:abstractNumId w:val="0"/>
  </w:num>
  <w:num w:numId="4" w16cid:durableId="944196023">
    <w:abstractNumId w:val="2"/>
  </w:num>
  <w:num w:numId="5" w16cid:durableId="957375679">
    <w:abstractNumId w:val="3"/>
  </w:num>
  <w:num w:numId="6" w16cid:durableId="906299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51D"/>
    <w:rsid w:val="00021A49"/>
    <w:rsid w:val="000304D3"/>
    <w:rsid w:val="00041F7D"/>
    <w:rsid w:val="00074A4B"/>
    <w:rsid w:val="000A751D"/>
    <w:rsid w:val="000B4788"/>
    <w:rsid w:val="000F1DAD"/>
    <w:rsid w:val="00102090"/>
    <w:rsid w:val="00103D1D"/>
    <w:rsid w:val="00130433"/>
    <w:rsid w:val="001379FD"/>
    <w:rsid w:val="001747F9"/>
    <w:rsid w:val="00187136"/>
    <w:rsid w:val="001946F0"/>
    <w:rsid w:val="001F5601"/>
    <w:rsid w:val="00232BDE"/>
    <w:rsid w:val="0024151E"/>
    <w:rsid w:val="0026116D"/>
    <w:rsid w:val="002913F6"/>
    <w:rsid w:val="002C2696"/>
    <w:rsid w:val="002C6C8E"/>
    <w:rsid w:val="003272D5"/>
    <w:rsid w:val="0039303E"/>
    <w:rsid w:val="003A12F8"/>
    <w:rsid w:val="003B4E73"/>
    <w:rsid w:val="00416310"/>
    <w:rsid w:val="00421AF7"/>
    <w:rsid w:val="00437373"/>
    <w:rsid w:val="004375B9"/>
    <w:rsid w:val="00470D86"/>
    <w:rsid w:val="004743A0"/>
    <w:rsid w:val="004A05BB"/>
    <w:rsid w:val="004A71C0"/>
    <w:rsid w:val="00505A3F"/>
    <w:rsid w:val="005126B7"/>
    <w:rsid w:val="005305DA"/>
    <w:rsid w:val="0054713C"/>
    <w:rsid w:val="00551EBF"/>
    <w:rsid w:val="00564834"/>
    <w:rsid w:val="005A3A6F"/>
    <w:rsid w:val="005B0A2A"/>
    <w:rsid w:val="005D09A5"/>
    <w:rsid w:val="005F1038"/>
    <w:rsid w:val="006152A1"/>
    <w:rsid w:val="00615D09"/>
    <w:rsid w:val="00642D4B"/>
    <w:rsid w:val="006441FB"/>
    <w:rsid w:val="006B1C05"/>
    <w:rsid w:val="006F4F32"/>
    <w:rsid w:val="0070509D"/>
    <w:rsid w:val="007344F2"/>
    <w:rsid w:val="007664D5"/>
    <w:rsid w:val="0077790C"/>
    <w:rsid w:val="00780C70"/>
    <w:rsid w:val="00793933"/>
    <w:rsid w:val="00796615"/>
    <w:rsid w:val="007A4F5E"/>
    <w:rsid w:val="007B6595"/>
    <w:rsid w:val="007D0C87"/>
    <w:rsid w:val="0080598F"/>
    <w:rsid w:val="0080644E"/>
    <w:rsid w:val="008109A4"/>
    <w:rsid w:val="008123FB"/>
    <w:rsid w:val="00814456"/>
    <w:rsid w:val="008522A2"/>
    <w:rsid w:val="00852D9F"/>
    <w:rsid w:val="00870756"/>
    <w:rsid w:val="00872B55"/>
    <w:rsid w:val="008769B5"/>
    <w:rsid w:val="00886372"/>
    <w:rsid w:val="008A2035"/>
    <w:rsid w:val="008D5CCA"/>
    <w:rsid w:val="008F53CB"/>
    <w:rsid w:val="009173C6"/>
    <w:rsid w:val="00967F61"/>
    <w:rsid w:val="00985223"/>
    <w:rsid w:val="009C46F4"/>
    <w:rsid w:val="009C534D"/>
    <w:rsid w:val="009F14FD"/>
    <w:rsid w:val="00A0260B"/>
    <w:rsid w:val="00A40887"/>
    <w:rsid w:val="00A5371A"/>
    <w:rsid w:val="00AF1860"/>
    <w:rsid w:val="00B1440E"/>
    <w:rsid w:val="00B3013B"/>
    <w:rsid w:val="00B46063"/>
    <w:rsid w:val="00B64BC5"/>
    <w:rsid w:val="00B7195B"/>
    <w:rsid w:val="00B84009"/>
    <w:rsid w:val="00B907C6"/>
    <w:rsid w:val="00B93754"/>
    <w:rsid w:val="00B974BD"/>
    <w:rsid w:val="00BA25AA"/>
    <w:rsid w:val="00C03F21"/>
    <w:rsid w:val="00C04F8A"/>
    <w:rsid w:val="00C11154"/>
    <w:rsid w:val="00C26752"/>
    <w:rsid w:val="00C4779F"/>
    <w:rsid w:val="00C507F0"/>
    <w:rsid w:val="00C52BBF"/>
    <w:rsid w:val="00C8707C"/>
    <w:rsid w:val="00CB33F5"/>
    <w:rsid w:val="00CD05F2"/>
    <w:rsid w:val="00CD35AD"/>
    <w:rsid w:val="00CD4894"/>
    <w:rsid w:val="00D7139B"/>
    <w:rsid w:val="00DA48C8"/>
    <w:rsid w:val="00DC7671"/>
    <w:rsid w:val="00DF33EE"/>
    <w:rsid w:val="00DF51C7"/>
    <w:rsid w:val="00E012CF"/>
    <w:rsid w:val="00E04C49"/>
    <w:rsid w:val="00E44BB2"/>
    <w:rsid w:val="00E5300D"/>
    <w:rsid w:val="00E77EB6"/>
    <w:rsid w:val="00E94977"/>
    <w:rsid w:val="00E96212"/>
    <w:rsid w:val="00EA6001"/>
    <w:rsid w:val="00ED2C2F"/>
    <w:rsid w:val="00EE497D"/>
    <w:rsid w:val="00EF00D1"/>
    <w:rsid w:val="00EF5ACB"/>
    <w:rsid w:val="00F9773A"/>
    <w:rsid w:val="00F97C20"/>
    <w:rsid w:val="00FB5538"/>
    <w:rsid w:val="00FB6FFE"/>
    <w:rsid w:val="00FD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F6F0"/>
  <w15:chartTrackingRefBased/>
  <w15:docId w15:val="{3D5429F7-65DA-4E09-A99E-4048C7B7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51D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E96212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 w:val="20"/>
      <w:szCs w:val="21"/>
    </w:rPr>
  </w:style>
  <w:style w:type="paragraph" w:styleId="Ttulo3">
    <w:name w:val="heading 3"/>
    <w:basedOn w:val="Normal"/>
    <w:next w:val="Normal"/>
    <w:link w:val="Ttulo3Char"/>
    <w:qFormat/>
    <w:rsid w:val="00E96212"/>
    <w:pPr>
      <w:keepNext/>
      <w:spacing w:before="240" w:after="60"/>
      <w:outlineLvl w:val="2"/>
    </w:pPr>
    <w:rPr>
      <w:rFonts w:eastAsia="Arial Unicode MS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303E"/>
    <w:pPr>
      <w:ind w:left="720"/>
      <w:contextualSpacing/>
    </w:pPr>
  </w:style>
  <w:style w:type="table" w:styleId="Tabelacomgrade">
    <w:name w:val="Table Grid"/>
    <w:basedOn w:val="Tabelanormal"/>
    <w:uiPriority w:val="59"/>
    <w:rsid w:val="007B6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rsid w:val="00E96212"/>
    <w:rPr>
      <w:rFonts w:ascii="Times New Roman" w:eastAsia="Arial Unicode MS" w:hAnsi="Times New Roman" w:cs="Times New Roman"/>
      <w:b/>
      <w:bCs/>
      <w:sz w:val="20"/>
      <w:szCs w:val="21"/>
      <w:lang w:eastAsia="pt-BR"/>
    </w:rPr>
  </w:style>
  <w:style w:type="character" w:customStyle="1" w:styleId="Ttulo3Char">
    <w:name w:val="Título 3 Char"/>
    <w:link w:val="Ttulo3"/>
    <w:rsid w:val="00E96212"/>
    <w:rPr>
      <w:rFonts w:ascii="Times New Roman" w:eastAsia="Arial Unicode MS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96212"/>
    <w:pPr>
      <w:ind w:left="993" w:hanging="993"/>
      <w:jc w:val="both"/>
    </w:pPr>
    <w:rPr>
      <w:b/>
      <w:sz w:val="20"/>
      <w:szCs w:val="20"/>
      <w:lang w:val="es-ES_tradnl"/>
    </w:rPr>
  </w:style>
  <w:style w:type="character" w:customStyle="1" w:styleId="RecuodecorpodetextoChar">
    <w:name w:val="Recuo de corpo de texto Char"/>
    <w:link w:val="Recuodecorpodetexto"/>
    <w:rsid w:val="00E96212"/>
    <w:rPr>
      <w:rFonts w:ascii="Times New Roman" w:eastAsia="Times New Roman" w:hAnsi="Times New Roman" w:cs="Times New Roman"/>
      <w:b/>
      <w:sz w:val="20"/>
      <w:szCs w:val="20"/>
      <w:lang w:val="es-ES_tradnl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8B03E-CD9D-448A-8FE5-913313DE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PAT19265</cp:lastModifiedBy>
  <cp:revision>2</cp:revision>
  <cp:lastPrinted>2016-03-01T16:33:00Z</cp:lastPrinted>
  <dcterms:created xsi:type="dcterms:W3CDTF">2026-06-23T12:29:00Z</dcterms:created>
  <dcterms:modified xsi:type="dcterms:W3CDTF">2026-06-23T12:29:00Z</dcterms:modified>
</cp:coreProperties>
</file>