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B1D3" w14:textId="77777777" w:rsidR="008F667D" w:rsidRPr="0000203D" w:rsidRDefault="008F667D" w:rsidP="00AA4220">
      <w:pPr>
        <w:pStyle w:val="Ttulo5"/>
        <w:rPr>
          <w:rFonts w:ascii="Times New Roman" w:hAnsi="Times New Roman" w:cs="Times New Roman"/>
          <w:b/>
          <w:bCs/>
          <w:color w:val="000000"/>
          <w:szCs w:val="22"/>
        </w:rPr>
      </w:pPr>
      <w:r w:rsidRPr="0000203D">
        <w:rPr>
          <w:rFonts w:ascii="Times New Roman" w:hAnsi="Times New Roman" w:cs="Times New Roman"/>
          <w:b/>
          <w:bCs/>
          <w:color w:val="000000"/>
          <w:szCs w:val="22"/>
        </w:rPr>
        <w:t xml:space="preserve">                                                        </w:t>
      </w:r>
      <w:r w:rsidR="00C94313" w:rsidRPr="0000203D">
        <w:rPr>
          <w:rFonts w:ascii="Times New Roman" w:hAnsi="Times New Roman" w:cs="Times New Roman"/>
          <w:b/>
          <w:bCs/>
          <w:color w:val="000000"/>
          <w:szCs w:val="22"/>
        </w:rPr>
        <w:t xml:space="preserve">      </w:t>
      </w:r>
      <w:r w:rsidRPr="0000203D">
        <w:rPr>
          <w:rFonts w:ascii="Times New Roman" w:hAnsi="Times New Roman" w:cs="Times New Roman"/>
          <w:b/>
          <w:bCs/>
          <w:color w:val="000000"/>
          <w:szCs w:val="22"/>
        </w:rPr>
        <w:t xml:space="preserve">DECRETO Nº </w:t>
      </w:r>
      <w:r w:rsidR="00006C37" w:rsidRPr="0000203D">
        <w:rPr>
          <w:rFonts w:ascii="Times New Roman" w:hAnsi="Times New Roman" w:cs="Times New Roman"/>
          <w:b/>
          <w:bCs/>
          <w:color w:val="000000"/>
          <w:szCs w:val="22"/>
        </w:rPr>
        <w:t>1</w:t>
      </w:r>
      <w:r w:rsidR="002B1098" w:rsidRPr="0000203D">
        <w:rPr>
          <w:rFonts w:ascii="Times New Roman" w:hAnsi="Times New Roman" w:cs="Times New Roman"/>
          <w:b/>
          <w:bCs/>
          <w:color w:val="000000"/>
          <w:szCs w:val="22"/>
        </w:rPr>
        <w:t>3136</w:t>
      </w:r>
      <w:r w:rsidR="00006C37" w:rsidRPr="0000203D">
        <w:rPr>
          <w:rFonts w:ascii="Times New Roman" w:hAnsi="Times New Roman" w:cs="Times New Roman"/>
          <w:b/>
          <w:bCs/>
          <w:color w:val="000000"/>
          <w:szCs w:val="22"/>
        </w:rPr>
        <w:t>/201</w:t>
      </w:r>
      <w:r w:rsidR="002B1098" w:rsidRPr="0000203D">
        <w:rPr>
          <w:rFonts w:ascii="Times New Roman" w:hAnsi="Times New Roman" w:cs="Times New Roman"/>
          <w:b/>
          <w:bCs/>
          <w:color w:val="000000"/>
          <w:szCs w:val="22"/>
        </w:rPr>
        <w:t>6</w:t>
      </w:r>
    </w:p>
    <w:p w14:paraId="0443C8B8" w14:textId="77777777" w:rsidR="0000203D" w:rsidRPr="0000203D" w:rsidRDefault="0000203D" w:rsidP="00AA4220">
      <w:pPr>
        <w:ind w:left="3828" w:firstLine="3402"/>
        <w:jc w:val="both"/>
        <w:rPr>
          <w:b/>
          <w:bCs/>
          <w:color w:val="000000"/>
          <w:szCs w:val="22"/>
        </w:rPr>
      </w:pPr>
    </w:p>
    <w:p w14:paraId="3777DEE3" w14:textId="77777777" w:rsidR="008F667D" w:rsidRPr="0000203D" w:rsidRDefault="008F667D" w:rsidP="00AA4220">
      <w:pPr>
        <w:ind w:left="3828" w:firstLine="3402"/>
        <w:jc w:val="both"/>
        <w:rPr>
          <w:b/>
          <w:bCs/>
          <w:color w:val="000000"/>
          <w:szCs w:val="22"/>
        </w:rPr>
      </w:pPr>
    </w:p>
    <w:p w14:paraId="0CAE6C1B" w14:textId="77777777" w:rsidR="008F667D" w:rsidRPr="0000203D" w:rsidRDefault="008F667D" w:rsidP="00AA4220">
      <w:pPr>
        <w:pStyle w:val="Recuodecorpodetexto2"/>
        <w:rPr>
          <w:rFonts w:ascii="Times New Roman" w:hAnsi="Times New Roman" w:cs="Times New Roman"/>
          <w:color w:val="000000"/>
          <w:sz w:val="24"/>
          <w:szCs w:val="22"/>
        </w:rPr>
      </w:pPr>
      <w:r w:rsidRPr="0000203D">
        <w:rPr>
          <w:rFonts w:ascii="Times New Roman" w:hAnsi="Times New Roman" w:cs="Times New Roman"/>
          <w:color w:val="000000"/>
          <w:sz w:val="24"/>
          <w:szCs w:val="22"/>
        </w:rPr>
        <w:t xml:space="preserve">Concede Gratificação pelo exercício de Docência em </w:t>
      </w:r>
      <w:r w:rsidR="00B731C6" w:rsidRPr="0000203D">
        <w:rPr>
          <w:rFonts w:ascii="Times New Roman" w:hAnsi="Times New Roman" w:cs="Times New Roman"/>
          <w:color w:val="000000"/>
          <w:sz w:val="24"/>
          <w:szCs w:val="22"/>
        </w:rPr>
        <w:t>Classe Especial</w:t>
      </w:r>
      <w:r w:rsidRPr="0000203D">
        <w:rPr>
          <w:rFonts w:ascii="Times New Roman" w:hAnsi="Times New Roman" w:cs="Times New Roman"/>
          <w:color w:val="000000"/>
          <w:sz w:val="24"/>
          <w:szCs w:val="22"/>
        </w:rPr>
        <w:t xml:space="preserve"> </w:t>
      </w:r>
      <w:r w:rsidR="002B1098" w:rsidRPr="0000203D">
        <w:rPr>
          <w:rFonts w:ascii="Times New Roman" w:hAnsi="Times New Roman" w:cs="Times New Roman"/>
          <w:color w:val="000000"/>
          <w:sz w:val="24"/>
          <w:szCs w:val="22"/>
        </w:rPr>
        <w:t xml:space="preserve">ao servidor </w:t>
      </w:r>
      <w:r w:rsidR="002B1098" w:rsidRPr="0000203D">
        <w:rPr>
          <w:rFonts w:ascii="Times New Roman" w:hAnsi="Times New Roman" w:cs="Times New Roman"/>
          <w:sz w:val="24"/>
          <w:szCs w:val="22"/>
        </w:rPr>
        <w:t>Onei da Silva.</w:t>
      </w:r>
    </w:p>
    <w:p w14:paraId="1A75FFC8" w14:textId="77777777" w:rsidR="0000203D" w:rsidRPr="0000203D" w:rsidRDefault="0000203D" w:rsidP="00AA4220">
      <w:pPr>
        <w:pStyle w:val="Recuodecorpodetexto2"/>
        <w:rPr>
          <w:rFonts w:ascii="Times New Roman" w:hAnsi="Times New Roman" w:cs="Times New Roman"/>
          <w:color w:val="000000"/>
          <w:sz w:val="24"/>
          <w:szCs w:val="22"/>
        </w:rPr>
      </w:pPr>
    </w:p>
    <w:p w14:paraId="3BE2696F" w14:textId="77777777" w:rsidR="00CF4E29" w:rsidRPr="0000203D" w:rsidRDefault="00CF4E29" w:rsidP="00AA4220">
      <w:pPr>
        <w:pStyle w:val="Recuodecorpodetexto2"/>
        <w:rPr>
          <w:rFonts w:ascii="Times New Roman" w:hAnsi="Times New Roman" w:cs="Times New Roman"/>
          <w:color w:val="000000"/>
          <w:sz w:val="24"/>
          <w:szCs w:val="22"/>
        </w:rPr>
      </w:pPr>
    </w:p>
    <w:p w14:paraId="77F38FA0" w14:textId="77777777" w:rsidR="008F667D" w:rsidRPr="0000203D" w:rsidRDefault="008F667D" w:rsidP="00AA4220">
      <w:pPr>
        <w:ind w:left="3420"/>
        <w:jc w:val="both"/>
        <w:rPr>
          <w:color w:val="000000"/>
          <w:szCs w:val="22"/>
        </w:rPr>
      </w:pPr>
      <w:r w:rsidRPr="0000203D">
        <w:rPr>
          <w:b/>
          <w:bCs/>
          <w:color w:val="000000"/>
          <w:szCs w:val="22"/>
        </w:rPr>
        <w:t>Raul Camilo Isotton</w:t>
      </w:r>
      <w:r w:rsidRPr="0000203D">
        <w:rPr>
          <w:color w:val="000000"/>
          <w:szCs w:val="22"/>
        </w:rPr>
        <w:t>, Prefeito de Dois Vizinhos, Estado do Paraná, no uso de suas atribuições legais</w:t>
      </w:r>
      <w:r w:rsidRPr="0000203D">
        <w:rPr>
          <w:b/>
          <w:bCs/>
          <w:color w:val="000000"/>
          <w:szCs w:val="22"/>
        </w:rPr>
        <w:t>,</w:t>
      </w:r>
    </w:p>
    <w:p w14:paraId="55D9F831" w14:textId="77777777" w:rsidR="0000203D" w:rsidRPr="0000203D" w:rsidRDefault="0000203D" w:rsidP="00AA4220">
      <w:pPr>
        <w:jc w:val="both"/>
        <w:rPr>
          <w:b/>
          <w:bCs/>
          <w:color w:val="000000"/>
          <w:szCs w:val="22"/>
        </w:rPr>
      </w:pPr>
    </w:p>
    <w:p w14:paraId="26134E70" w14:textId="77777777" w:rsidR="008F667D" w:rsidRPr="0000203D" w:rsidRDefault="008F667D" w:rsidP="00AA4220">
      <w:pPr>
        <w:jc w:val="both"/>
        <w:rPr>
          <w:b/>
          <w:bCs/>
          <w:color w:val="000000"/>
          <w:szCs w:val="22"/>
        </w:rPr>
      </w:pPr>
    </w:p>
    <w:p w14:paraId="4DB4E1F9" w14:textId="77777777" w:rsidR="008F667D" w:rsidRPr="0000203D" w:rsidRDefault="008F667D" w:rsidP="00AA4220">
      <w:pPr>
        <w:ind w:firstLine="3402"/>
        <w:jc w:val="both"/>
        <w:rPr>
          <w:color w:val="000000"/>
          <w:szCs w:val="22"/>
        </w:rPr>
      </w:pPr>
      <w:r w:rsidRPr="0000203D">
        <w:rPr>
          <w:b/>
          <w:bCs/>
          <w:color w:val="000000"/>
          <w:szCs w:val="22"/>
        </w:rPr>
        <w:t>D E C R E T A:</w:t>
      </w:r>
    </w:p>
    <w:p w14:paraId="2F4DEBA5" w14:textId="77777777" w:rsidR="008F667D" w:rsidRPr="0000203D" w:rsidRDefault="008F667D" w:rsidP="00AA4220">
      <w:pPr>
        <w:jc w:val="both"/>
        <w:rPr>
          <w:b/>
          <w:bCs/>
          <w:color w:val="000000"/>
          <w:szCs w:val="22"/>
        </w:rPr>
      </w:pPr>
    </w:p>
    <w:p w14:paraId="5B55D8C7" w14:textId="77777777" w:rsidR="008F667D" w:rsidRPr="0000203D" w:rsidRDefault="008F667D" w:rsidP="00AA4220">
      <w:pPr>
        <w:jc w:val="both"/>
        <w:rPr>
          <w:b/>
          <w:bCs/>
          <w:color w:val="000000"/>
          <w:szCs w:val="22"/>
        </w:rPr>
      </w:pPr>
    </w:p>
    <w:p w14:paraId="076A4135" w14:textId="77777777" w:rsidR="002B1098" w:rsidRPr="0000203D" w:rsidRDefault="002B1098" w:rsidP="002B1098">
      <w:pPr>
        <w:spacing w:line="360" w:lineRule="auto"/>
        <w:ind w:firstLine="3402"/>
        <w:jc w:val="both"/>
        <w:rPr>
          <w:szCs w:val="22"/>
        </w:rPr>
      </w:pPr>
      <w:r w:rsidRPr="0000203D">
        <w:rPr>
          <w:b/>
          <w:bCs/>
          <w:color w:val="000000"/>
          <w:szCs w:val="22"/>
        </w:rPr>
        <w:t xml:space="preserve">Art. 1º </w:t>
      </w:r>
      <w:r w:rsidR="008F667D" w:rsidRPr="0000203D">
        <w:rPr>
          <w:color w:val="000000"/>
          <w:szCs w:val="22"/>
        </w:rPr>
        <w:t xml:space="preserve">Concede </w:t>
      </w:r>
      <w:r w:rsidRPr="0000203D">
        <w:rPr>
          <w:szCs w:val="22"/>
        </w:rPr>
        <w:t>Gratificação no percentual de 15% sobre a classe em que se encontra pelo exercício de Docência em Classe Especial, conforme art. 57º da Lei 1416/2008 e art. 7º da Lei 1689/2012, ao professor abaixo relacionado, no período de 01 agosto a 16 de dezembro de 2016:</w:t>
      </w:r>
    </w:p>
    <w:p w14:paraId="12544BD9" w14:textId="77777777" w:rsidR="0000203D" w:rsidRPr="0000203D" w:rsidRDefault="0000203D" w:rsidP="002B1098">
      <w:pPr>
        <w:spacing w:line="360" w:lineRule="auto"/>
        <w:ind w:firstLine="3402"/>
        <w:jc w:val="both"/>
        <w:rPr>
          <w:szCs w:val="22"/>
        </w:rPr>
      </w:pP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701"/>
        <w:gridCol w:w="4009"/>
        <w:gridCol w:w="1831"/>
      </w:tblGrid>
      <w:tr w:rsidR="002B1098" w:rsidRPr="0000203D" w14:paraId="0BA96B80" w14:textId="77777777" w:rsidTr="0000203D">
        <w:trPr>
          <w:jc w:val="center"/>
        </w:trPr>
        <w:tc>
          <w:tcPr>
            <w:tcW w:w="1458" w:type="dxa"/>
            <w:vAlign w:val="center"/>
          </w:tcPr>
          <w:p w14:paraId="46EE8325" w14:textId="77777777" w:rsidR="002B1098" w:rsidRPr="0000203D" w:rsidRDefault="002B1098" w:rsidP="000F5DB1">
            <w:pPr>
              <w:ind w:right="-108"/>
              <w:jc w:val="center"/>
              <w:rPr>
                <w:b/>
                <w:szCs w:val="22"/>
              </w:rPr>
            </w:pPr>
            <w:r w:rsidRPr="0000203D">
              <w:rPr>
                <w:b/>
                <w:szCs w:val="22"/>
              </w:rPr>
              <w:t>Matrícula</w:t>
            </w:r>
          </w:p>
        </w:tc>
        <w:tc>
          <w:tcPr>
            <w:tcW w:w="1701" w:type="dxa"/>
            <w:vAlign w:val="center"/>
          </w:tcPr>
          <w:p w14:paraId="472A0EF0" w14:textId="77777777" w:rsidR="002B1098" w:rsidRPr="0000203D" w:rsidRDefault="002B1098" w:rsidP="000F5DB1">
            <w:pPr>
              <w:jc w:val="center"/>
              <w:rPr>
                <w:b/>
                <w:szCs w:val="22"/>
              </w:rPr>
            </w:pPr>
            <w:r w:rsidRPr="0000203D">
              <w:rPr>
                <w:b/>
                <w:szCs w:val="22"/>
              </w:rPr>
              <w:t>Nome</w:t>
            </w:r>
          </w:p>
        </w:tc>
        <w:tc>
          <w:tcPr>
            <w:tcW w:w="4009" w:type="dxa"/>
          </w:tcPr>
          <w:p w14:paraId="338BE7A1" w14:textId="77777777" w:rsidR="002B1098" w:rsidRPr="0000203D" w:rsidRDefault="002B1098" w:rsidP="000F5DB1">
            <w:pPr>
              <w:jc w:val="center"/>
              <w:rPr>
                <w:b/>
                <w:szCs w:val="22"/>
              </w:rPr>
            </w:pPr>
            <w:r w:rsidRPr="0000203D">
              <w:rPr>
                <w:b/>
                <w:szCs w:val="22"/>
              </w:rPr>
              <w:t>Lotação</w:t>
            </w:r>
          </w:p>
        </w:tc>
        <w:tc>
          <w:tcPr>
            <w:tcW w:w="1831" w:type="dxa"/>
            <w:vAlign w:val="center"/>
          </w:tcPr>
          <w:p w14:paraId="1941C82F" w14:textId="77777777" w:rsidR="002B1098" w:rsidRPr="0000203D" w:rsidRDefault="002B1098" w:rsidP="000F5DB1">
            <w:pPr>
              <w:jc w:val="center"/>
              <w:rPr>
                <w:b/>
                <w:szCs w:val="22"/>
              </w:rPr>
            </w:pPr>
            <w:r w:rsidRPr="0000203D">
              <w:rPr>
                <w:b/>
                <w:szCs w:val="22"/>
              </w:rPr>
              <w:t>RG</w:t>
            </w:r>
          </w:p>
        </w:tc>
      </w:tr>
      <w:tr w:rsidR="002B1098" w:rsidRPr="0000203D" w14:paraId="29F91B42" w14:textId="77777777" w:rsidTr="0000203D">
        <w:trPr>
          <w:jc w:val="center"/>
        </w:trPr>
        <w:tc>
          <w:tcPr>
            <w:tcW w:w="1458" w:type="dxa"/>
          </w:tcPr>
          <w:p w14:paraId="7D8DB85B" w14:textId="77777777" w:rsidR="002B1098" w:rsidRPr="0000203D" w:rsidRDefault="002B1098" w:rsidP="000F5DB1">
            <w:pPr>
              <w:jc w:val="center"/>
              <w:rPr>
                <w:szCs w:val="22"/>
              </w:rPr>
            </w:pPr>
            <w:r w:rsidRPr="0000203D">
              <w:rPr>
                <w:szCs w:val="22"/>
              </w:rPr>
              <w:t>17809-1</w:t>
            </w:r>
          </w:p>
        </w:tc>
        <w:tc>
          <w:tcPr>
            <w:tcW w:w="1701" w:type="dxa"/>
          </w:tcPr>
          <w:p w14:paraId="40E6775D" w14:textId="77777777" w:rsidR="002B1098" w:rsidRPr="0000203D" w:rsidRDefault="002B1098" w:rsidP="000F5DB1">
            <w:pPr>
              <w:rPr>
                <w:szCs w:val="22"/>
              </w:rPr>
            </w:pPr>
            <w:r w:rsidRPr="0000203D">
              <w:rPr>
                <w:szCs w:val="22"/>
              </w:rPr>
              <w:t>Onei da Silva</w:t>
            </w:r>
          </w:p>
        </w:tc>
        <w:tc>
          <w:tcPr>
            <w:tcW w:w="4009" w:type="dxa"/>
          </w:tcPr>
          <w:p w14:paraId="647E11CF" w14:textId="77777777" w:rsidR="002B1098" w:rsidRPr="0000203D" w:rsidRDefault="002B1098" w:rsidP="000F5DB1">
            <w:pPr>
              <w:jc w:val="center"/>
              <w:rPr>
                <w:szCs w:val="22"/>
              </w:rPr>
            </w:pPr>
            <w:r w:rsidRPr="0000203D">
              <w:rPr>
                <w:szCs w:val="22"/>
              </w:rPr>
              <w:t>Escola Municipal Presidente Vargas</w:t>
            </w:r>
          </w:p>
        </w:tc>
        <w:tc>
          <w:tcPr>
            <w:tcW w:w="1831" w:type="dxa"/>
          </w:tcPr>
          <w:p w14:paraId="537E2909" w14:textId="77777777" w:rsidR="002B1098" w:rsidRPr="0000203D" w:rsidRDefault="002B1098" w:rsidP="000F5DB1">
            <w:pPr>
              <w:jc w:val="center"/>
              <w:rPr>
                <w:szCs w:val="22"/>
              </w:rPr>
            </w:pPr>
            <w:r w:rsidRPr="0000203D">
              <w:rPr>
                <w:szCs w:val="22"/>
              </w:rPr>
              <w:t>9.456.367-4/PR</w:t>
            </w:r>
          </w:p>
        </w:tc>
      </w:tr>
    </w:tbl>
    <w:p w14:paraId="54977669" w14:textId="77777777" w:rsidR="001155F5" w:rsidRPr="0000203D" w:rsidRDefault="001155F5" w:rsidP="00EB51EA">
      <w:pPr>
        <w:ind w:firstLine="3402"/>
        <w:jc w:val="both"/>
        <w:rPr>
          <w:color w:val="000000"/>
          <w:szCs w:val="22"/>
        </w:rPr>
      </w:pPr>
    </w:p>
    <w:p w14:paraId="51A68644" w14:textId="77777777" w:rsidR="008F667D" w:rsidRPr="0000203D" w:rsidRDefault="008F667D" w:rsidP="00AA4220">
      <w:pPr>
        <w:pStyle w:val="Recuodecorpodetexto"/>
        <w:rPr>
          <w:rFonts w:ascii="Times New Roman" w:hAnsi="Times New Roman" w:cs="Times New Roman"/>
          <w:color w:val="000000"/>
          <w:sz w:val="24"/>
          <w:szCs w:val="22"/>
        </w:rPr>
      </w:pPr>
    </w:p>
    <w:p w14:paraId="7C79BCA9" w14:textId="77777777" w:rsidR="008F667D" w:rsidRPr="0000203D" w:rsidRDefault="008F667D" w:rsidP="00AA4220">
      <w:pPr>
        <w:ind w:left="3402"/>
        <w:jc w:val="both"/>
        <w:rPr>
          <w:b/>
          <w:bCs/>
          <w:color w:val="000000"/>
          <w:szCs w:val="22"/>
        </w:rPr>
      </w:pPr>
      <w:r w:rsidRPr="0000203D">
        <w:rPr>
          <w:b/>
          <w:bCs/>
          <w:color w:val="000000"/>
          <w:szCs w:val="22"/>
        </w:rPr>
        <w:t xml:space="preserve">Gabinete do Executivo Municipal de Dois </w:t>
      </w:r>
      <w:r w:rsidR="0000203D" w:rsidRPr="0000203D">
        <w:rPr>
          <w:b/>
          <w:bCs/>
          <w:color w:val="000000"/>
          <w:szCs w:val="22"/>
        </w:rPr>
        <w:t>Vizinhos, Estado do Paraná, aos</w:t>
      </w:r>
      <w:r w:rsidR="002B1098" w:rsidRPr="0000203D">
        <w:rPr>
          <w:b/>
          <w:bCs/>
          <w:color w:val="000000"/>
          <w:szCs w:val="22"/>
        </w:rPr>
        <w:t xml:space="preserve"> </w:t>
      </w:r>
      <w:r w:rsidR="000F5DB1" w:rsidRPr="0000203D">
        <w:rPr>
          <w:b/>
          <w:bCs/>
          <w:color w:val="000000"/>
          <w:szCs w:val="22"/>
        </w:rPr>
        <w:t xml:space="preserve">vinte e dois </w:t>
      </w:r>
      <w:r w:rsidRPr="0000203D">
        <w:rPr>
          <w:b/>
          <w:bCs/>
          <w:color w:val="000000"/>
          <w:szCs w:val="22"/>
        </w:rPr>
        <w:t xml:space="preserve">dias do mês de </w:t>
      </w:r>
      <w:r w:rsidR="000F5DB1" w:rsidRPr="0000203D">
        <w:rPr>
          <w:b/>
          <w:bCs/>
          <w:color w:val="000000"/>
          <w:szCs w:val="22"/>
        </w:rPr>
        <w:t>agost</w:t>
      </w:r>
      <w:r w:rsidR="001155F5" w:rsidRPr="0000203D">
        <w:rPr>
          <w:b/>
          <w:bCs/>
          <w:color w:val="000000"/>
          <w:szCs w:val="22"/>
        </w:rPr>
        <w:t>o</w:t>
      </w:r>
      <w:r w:rsidRPr="0000203D">
        <w:rPr>
          <w:b/>
          <w:bCs/>
          <w:color w:val="000000"/>
          <w:szCs w:val="22"/>
        </w:rPr>
        <w:t xml:space="preserve"> do ano de dois mil e </w:t>
      </w:r>
      <w:r w:rsidR="000F5DB1" w:rsidRPr="0000203D">
        <w:rPr>
          <w:b/>
          <w:bCs/>
          <w:color w:val="000000"/>
          <w:szCs w:val="22"/>
        </w:rPr>
        <w:t>dezesseis</w:t>
      </w:r>
      <w:r w:rsidRPr="0000203D">
        <w:rPr>
          <w:b/>
          <w:bCs/>
          <w:color w:val="000000"/>
          <w:szCs w:val="22"/>
        </w:rPr>
        <w:t>, 5</w:t>
      </w:r>
      <w:r w:rsidR="0061776B" w:rsidRPr="0000203D">
        <w:rPr>
          <w:b/>
          <w:bCs/>
          <w:color w:val="000000"/>
          <w:szCs w:val="22"/>
        </w:rPr>
        <w:t>4</w:t>
      </w:r>
      <w:r w:rsidRPr="0000203D">
        <w:rPr>
          <w:b/>
          <w:bCs/>
          <w:color w:val="000000"/>
          <w:szCs w:val="22"/>
        </w:rPr>
        <w:t>º ano de emancipação.</w:t>
      </w:r>
    </w:p>
    <w:p w14:paraId="6547970E" w14:textId="77777777" w:rsidR="008F667D" w:rsidRPr="0000203D" w:rsidRDefault="008F667D" w:rsidP="00AA4220">
      <w:pPr>
        <w:ind w:firstLine="3402"/>
        <w:jc w:val="both"/>
        <w:rPr>
          <w:color w:val="000000"/>
          <w:szCs w:val="22"/>
        </w:rPr>
      </w:pPr>
    </w:p>
    <w:p w14:paraId="067AD113" w14:textId="77777777" w:rsidR="0000203D" w:rsidRDefault="0000203D" w:rsidP="00AA4220">
      <w:pPr>
        <w:ind w:firstLine="3402"/>
        <w:jc w:val="both"/>
        <w:rPr>
          <w:b/>
          <w:bCs/>
          <w:color w:val="000000"/>
          <w:szCs w:val="22"/>
        </w:rPr>
      </w:pPr>
    </w:p>
    <w:p w14:paraId="30B38957" w14:textId="77777777" w:rsidR="0000203D" w:rsidRPr="0000203D" w:rsidRDefault="0000203D" w:rsidP="00AA4220">
      <w:pPr>
        <w:ind w:firstLine="3402"/>
        <w:jc w:val="both"/>
        <w:rPr>
          <w:b/>
          <w:bCs/>
          <w:color w:val="000000"/>
          <w:szCs w:val="22"/>
        </w:rPr>
      </w:pPr>
    </w:p>
    <w:p w14:paraId="72A8945C" w14:textId="77777777" w:rsidR="0000203D" w:rsidRPr="0000203D" w:rsidRDefault="0000203D" w:rsidP="00AA4220">
      <w:pPr>
        <w:ind w:firstLine="3402"/>
        <w:jc w:val="both"/>
        <w:rPr>
          <w:b/>
          <w:bCs/>
          <w:color w:val="000000"/>
          <w:szCs w:val="22"/>
        </w:rPr>
      </w:pPr>
    </w:p>
    <w:p w14:paraId="485091BF" w14:textId="77777777" w:rsidR="008F667D" w:rsidRPr="0000203D" w:rsidRDefault="008F667D" w:rsidP="00AA4220">
      <w:pPr>
        <w:ind w:firstLine="3402"/>
        <w:jc w:val="both"/>
        <w:rPr>
          <w:b/>
          <w:bCs/>
          <w:color w:val="000000"/>
          <w:szCs w:val="22"/>
        </w:rPr>
      </w:pPr>
      <w:r w:rsidRPr="0000203D">
        <w:rPr>
          <w:b/>
          <w:bCs/>
          <w:color w:val="000000"/>
          <w:szCs w:val="22"/>
        </w:rPr>
        <w:t>Raul Camilo Isotton</w:t>
      </w:r>
    </w:p>
    <w:p w14:paraId="55F41DD5" w14:textId="77777777" w:rsidR="008F667D" w:rsidRPr="0000203D" w:rsidRDefault="008F667D" w:rsidP="00AA4220">
      <w:pPr>
        <w:ind w:firstLine="3402"/>
        <w:jc w:val="both"/>
        <w:rPr>
          <w:color w:val="000000"/>
          <w:szCs w:val="22"/>
        </w:rPr>
      </w:pPr>
      <w:r w:rsidRPr="0000203D">
        <w:rPr>
          <w:color w:val="000000"/>
          <w:szCs w:val="22"/>
        </w:rPr>
        <w:t>Prefeito</w:t>
      </w:r>
    </w:p>
    <w:p w14:paraId="11295F3B" w14:textId="77777777" w:rsidR="008F667D" w:rsidRPr="0000203D" w:rsidRDefault="008F667D" w:rsidP="00AA4220">
      <w:pPr>
        <w:rPr>
          <w:color w:val="000000"/>
          <w:szCs w:val="22"/>
        </w:rPr>
      </w:pPr>
      <w:r w:rsidRPr="0000203D">
        <w:rPr>
          <w:color w:val="000000"/>
          <w:szCs w:val="22"/>
        </w:rPr>
        <w:t xml:space="preserve">Registre-se  </w:t>
      </w:r>
    </w:p>
    <w:p w14:paraId="7B370EA8" w14:textId="77777777" w:rsidR="008F667D" w:rsidRPr="0000203D" w:rsidRDefault="008F667D" w:rsidP="00AA4220">
      <w:pPr>
        <w:rPr>
          <w:color w:val="000000"/>
          <w:szCs w:val="22"/>
        </w:rPr>
      </w:pPr>
      <w:r w:rsidRPr="0000203D">
        <w:rPr>
          <w:color w:val="000000"/>
          <w:szCs w:val="22"/>
        </w:rPr>
        <w:t>Publique-se</w:t>
      </w:r>
    </w:p>
    <w:p w14:paraId="0A3A3407" w14:textId="77777777" w:rsidR="008F667D" w:rsidRPr="0000203D" w:rsidRDefault="008F667D" w:rsidP="00AA4220">
      <w:pPr>
        <w:rPr>
          <w:color w:val="000000"/>
          <w:szCs w:val="22"/>
        </w:rPr>
      </w:pPr>
      <w:r w:rsidRPr="0000203D">
        <w:rPr>
          <w:color w:val="000000"/>
          <w:szCs w:val="22"/>
        </w:rPr>
        <w:t>Cumpra-se</w:t>
      </w:r>
    </w:p>
    <w:p w14:paraId="75EAA0B8" w14:textId="77777777" w:rsidR="0000203D" w:rsidRDefault="0000203D" w:rsidP="00AA4220">
      <w:pPr>
        <w:rPr>
          <w:b/>
          <w:bCs/>
          <w:color w:val="000000"/>
          <w:szCs w:val="22"/>
        </w:rPr>
      </w:pPr>
    </w:p>
    <w:p w14:paraId="4524AB2E" w14:textId="77777777" w:rsidR="0000203D" w:rsidRDefault="0000203D" w:rsidP="00AA4220">
      <w:pPr>
        <w:rPr>
          <w:b/>
          <w:bCs/>
          <w:color w:val="000000"/>
          <w:szCs w:val="22"/>
        </w:rPr>
      </w:pPr>
    </w:p>
    <w:p w14:paraId="2AC7D2C3" w14:textId="77777777" w:rsidR="0000203D" w:rsidRDefault="0000203D" w:rsidP="00AA4220">
      <w:pPr>
        <w:rPr>
          <w:b/>
          <w:bCs/>
          <w:color w:val="000000"/>
          <w:szCs w:val="22"/>
        </w:rPr>
      </w:pPr>
    </w:p>
    <w:p w14:paraId="4EED4E84" w14:textId="77777777" w:rsidR="0000203D" w:rsidRPr="0000203D" w:rsidRDefault="0000203D" w:rsidP="00AA4220">
      <w:pPr>
        <w:rPr>
          <w:b/>
          <w:bCs/>
          <w:color w:val="000000"/>
          <w:szCs w:val="22"/>
        </w:rPr>
      </w:pPr>
    </w:p>
    <w:p w14:paraId="00EA0954" w14:textId="77777777" w:rsidR="008F667D" w:rsidRPr="0000203D" w:rsidRDefault="008F667D" w:rsidP="00AA4220">
      <w:pPr>
        <w:rPr>
          <w:b/>
          <w:bCs/>
          <w:color w:val="000000"/>
          <w:szCs w:val="22"/>
        </w:rPr>
      </w:pPr>
      <w:r w:rsidRPr="0000203D">
        <w:rPr>
          <w:b/>
          <w:bCs/>
          <w:color w:val="000000"/>
          <w:szCs w:val="22"/>
        </w:rPr>
        <w:t>Marcia Besson Frigotto</w:t>
      </w:r>
    </w:p>
    <w:p w14:paraId="2D749A28" w14:textId="77777777" w:rsidR="008F667D" w:rsidRPr="0000203D" w:rsidRDefault="008F667D" w:rsidP="0000203D">
      <w:pPr>
        <w:jc w:val="both"/>
        <w:rPr>
          <w:color w:val="000000"/>
          <w:szCs w:val="22"/>
        </w:rPr>
      </w:pPr>
      <w:r w:rsidRPr="0000203D">
        <w:rPr>
          <w:color w:val="000000"/>
          <w:szCs w:val="22"/>
        </w:rPr>
        <w:t>Secretária de Administração e Finanças</w:t>
      </w:r>
    </w:p>
    <w:sectPr w:rsidR="008F667D" w:rsidRPr="0000203D" w:rsidSect="0000203D">
      <w:pgSz w:w="11907" w:h="16840" w:code="9"/>
      <w:pgMar w:top="2552" w:right="1134" w:bottom="1644" w:left="1701" w:header="720" w:footer="12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D4E"/>
    <w:rsid w:val="00001813"/>
    <w:rsid w:val="0000203D"/>
    <w:rsid w:val="00006C37"/>
    <w:rsid w:val="000142F3"/>
    <w:rsid w:val="000479F2"/>
    <w:rsid w:val="000E0CE9"/>
    <w:rsid w:val="000E18F8"/>
    <w:rsid w:val="000F5DB1"/>
    <w:rsid w:val="001155F5"/>
    <w:rsid w:val="00125B34"/>
    <w:rsid w:val="001A1E90"/>
    <w:rsid w:val="00200FF5"/>
    <w:rsid w:val="00205EC0"/>
    <w:rsid w:val="00234D78"/>
    <w:rsid w:val="002512A1"/>
    <w:rsid w:val="00280E4A"/>
    <w:rsid w:val="002B1098"/>
    <w:rsid w:val="002B51BC"/>
    <w:rsid w:val="002C3E70"/>
    <w:rsid w:val="002C43F2"/>
    <w:rsid w:val="00325E1C"/>
    <w:rsid w:val="00326E79"/>
    <w:rsid w:val="00336485"/>
    <w:rsid w:val="00351114"/>
    <w:rsid w:val="0036390B"/>
    <w:rsid w:val="00364595"/>
    <w:rsid w:val="00391931"/>
    <w:rsid w:val="003B6FE3"/>
    <w:rsid w:val="003D62BA"/>
    <w:rsid w:val="003E174E"/>
    <w:rsid w:val="00400247"/>
    <w:rsid w:val="00443EC2"/>
    <w:rsid w:val="0046509C"/>
    <w:rsid w:val="004735BB"/>
    <w:rsid w:val="004A01FD"/>
    <w:rsid w:val="004B1BC4"/>
    <w:rsid w:val="004F372A"/>
    <w:rsid w:val="004F6ACF"/>
    <w:rsid w:val="004F7514"/>
    <w:rsid w:val="005361A9"/>
    <w:rsid w:val="0054707B"/>
    <w:rsid w:val="005551E1"/>
    <w:rsid w:val="00572E18"/>
    <w:rsid w:val="00596114"/>
    <w:rsid w:val="005A5127"/>
    <w:rsid w:val="005C4295"/>
    <w:rsid w:val="005C70DA"/>
    <w:rsid w:val="005E6267"/>
    <w:rsid w:val="005F27B2"/>
    <w:rsid w:val="0061776B"/>
    <w:rsid w:val="00637739"/>
    <w:rsid w:val="00643E44"/>
    <w:rsid w:val="0064668A"/>
    <w:rsid w:val="006B2E6C"/>
    <w:rsid w:val="006D120C"/>
    <w:rsid w:val="006E321C"/>
    <w:rsid w:val="0070580E"/>
    <w:rsid w:val="00751D2C"/>
    <w:rsid w:val="0078025B"/>
    <w:rsid w:val="00790EC0"/>
    <w:rsid w:val="007C4B82"/>
    <w:rsid w:val="007D7776"/>
    <w:rsid w:val="007F18DC"/>
    <w:rsid w:val="00893216"/>
    <w:rsid w:val="008C08EB"/>
    <w:rsid w:val="008D56BD"/>
    <w:rsid w:val="008F2D4E"/>
    <w:rsid w:val="008F667D"/>
    <w:rsid w:val="009021E9"/>
    <w:rsid w:val="00917A97"/>
    <w:rsid w:val="00954493"/>
    <w:rsid w:val="009D53D5"/>
    <w:rsid w:val="00A3081E"/>
    <w:rsid w:val="00A83E45"/>
    <w:rsid w:val="00A90322"/>
    <w:rsid w:val="00A9234C"/>
    <w:rsid w:val="00A9528C"/>
    <w:rsid w:val="00AA00B1"/>
    <w:rsid w:val="00AA4220"/>
    <w:rsid w:val="00AD4E66"/>
    <w:rsid w:val="00B176A4"/>
    <w:rsid w:val="00B47881"/>
    <w:rsid w:val="00B723EB"/>
    <w:rsid w:val="00B731C6"/>
    <w:rsid w:val="00B75581"/>
    <w:rsid w:val="00B852CE"/>
    <w:rsid w:val="00BB24E5"/>
    <w:rsid w:val="00BB37C3"/>
    <w:rsid w:val="00BC3CF8"/>
    <w:rsid w:val="00BD1048"/>
    <w:rsid w:val="00C61AC7"/>
    <w:rsid w:val="00C85FBD"/>
    <w:rsid w:val="00C94313"/>
    <w:rsid w:val="00C97E35"/>
    <w:rsid w:val="00CF4D68"/>
    <w:rsid w:val="00CF4E29"/>
    <w:rsid w:val="00D012EC"/>
    <w:rsid w:val="00D044C6"/>
    <w:rsid w:val="00D306C7"/>
    <w:rsid w:val="00D80F8B"/>
    <w:rsid w:val="00DA4DFD"/>
    <w:rsid w:val="00DB6F72"/>
    <w:rsid w:val="00DD761F"/>
    <w:rsid w:val="00DE2729"/>
    <w:rsid w:val="00E06FDF"/>
    <w:rsid w:val="00E41462"/>
    <w:rsid w:val="00E45E82"/>
    <w:rsid w:val="00E8734C"/>
    <w:rsid w:val="00E92AF5"/>
    <w:rsid w:val="00E975D8"/>
    <w:rsid w:val="00EA7CD5"/>
    <w:rsid w:val="00EB51EA"/>
    <w:rsid w:val="00ED5FA8"/>
    <w:rsid w:val="00F366DC"/>
    <w:rsid w:val="00F367AB"/>
    <w:rsid w:val="00F40963"/>
    <w:rsid w:val="00F63560"/>
    <w:rsid w:val="00F92DFB"/>
    <w:rsid w:val="00FC1CA2"/>
    <w:rsid w:val="00FC2CBD"/>
    <w:rsid w:val="00FD4B9A"/>
    <w:rsid w:val="00FD5D85"/>
    <w:rsid w:val="00FE0DD8"/>
    <w:rsid w:val="00FE10CC"/>
    <w:rsid w:val="00FE7740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C863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881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47881"/>
    <w:pPr>
      <w:keepNext/>
      <w:spacing w:line="360" w:lineRule="auto"/>
      <w:ind w:firstLine="3402"/>
      <w:jc w:val="both"/>
      <w:outlineLvl w:val="1"/>
    </w:pPr>
    <w:rPr>
      <w:b/>
      <w:bCs/>
      <w:color w:val="000000"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9"/>
    <w:qFormat/>
    <w:rsid w:val="00B47881"/>
    <w:pPr>
      <w:keepNext/>
      <w:outlineLvl w:val="3"/>
    </w:pPr>
    <w:rPr>
      <w:color w:val="000000"/>
    </w:rPr>
  </w:style>
  <w:style w:type="paragraph" w:styleId="Ttulo5">
    <w:name w:val="heading 5"/>
    <w:basedOn w:val="Normal"/>
    <w:next w:val="Normal"/>
    <w:link w:val="Ttulo5Char"/>
    <w:uiPriority w:val="99"/>
    <w:qFormat/>
    <w:rsid w:val="00AA4220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3472D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72D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4220"/>
    <w:rPr>
      <w:rFonts w:ascii="Cambria" w:hAnsi="Cambria" w:cs="Cambria"/>
      <w:color w:val="243F60"/>
      <w:sz w:val="24"/>
      <w:szCs w:val="24"/>
    </w:rPr>
  </w:style>
  <w:style w:type="paragraph" w:styleId="Textoembloco">
    <w:name w:val="Block Text"/>
    <w:basedOn w:val="Normal"/>
    <w:uiPriority w:val="99"/>
    <w:rsid w:val="00B47881"/>
    <w:pPr>
      <w:ind w:left="4536" w:right="-28" w:hanging="1134"/>
      <w:jc w:val="both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B47881"/>
    <w:pPr>
      <w:tabs>
        <w:tab w:val="center" w:pos="4419"/>
        <w:tab w:val="right" w:pos="8838"/>
      </w:tabs>
    </w:pPr>
    <w:rPr>
      <w:rFonts w:ascii="Arial" w:hAnsi="Arial" w:cs="Arial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472D6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47881"/>
    <w:pPr>
      <w:ind w:firstLine="3402"/>
      <w:jc w:val="both"/>
    </w:pPr>
    <w:rPr>
      <w:rFonts w:ascii="Garamond" w:hAnsi="Garamond" w:cs="Garamond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72D6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7881"/>
    <w:rPr>
      <w:rFonts w:ascii="Garamond" w:hAnsi="Garamond" w:cs="Garamond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472D6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47881"/>
    <w:pPr>
      <w:jc w:val="both"/>
    </w:pPr>
    <w:rPr>
      <w:rFonts w:ascii="Garamond" w:hAnsi="Garamond" w:cs="Garamond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472D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B47881"/>
    <w:pPr>
      <w:ind w:left="3402"/>
      <w:jc w:val="both"/>
    </w:pPr>
    <w:rPr>
      <w:rFonts w:ascii="Garamond" w:hAnsi="Garamond" w:cs="Garamond"/>
      <w:b/>
      <w:bCs/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472D6"/>
    <w:rPr>
      <w:sz w:val="24"/>
      <w:szCs w:val="24"/>
    </w:rPr>
  </w:style>
  <w:style w:type="table" w:styleId="Tabelacomgrade">
    <w:name w:val="Table Grid"/>
    <w:basedOn w:val="Tabelanormal"/>
    <w:rsid w:val="001155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0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2016-08-22T17:16:00Z</cp:lastPrinted>
  <dcterms:created xsi:type="dcterms:W3CDTF">2026-06-23T12:29:00Z</dcterms:created>
  <dcterms:modified xsi:type="dcterms:W3CDTF">2026-06-23T12:29:00Z</dcterms:modified>
</cp:coreProperties>
</file>