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F116" w14:textId="77777777" w:rsidR="00233DD4" w:rsidRPr="00B0054F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B0054F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C05930" w:rsidRPr="00B0054F">
        <w:rPr>
          <w:rFonts w:ascii="Times New Roman" w:hAnsi="Times New Roman" w:cs="Times New Roman"/>
          <w:sz w:val="22"/>
          <w:szCs w:val="22"/>
        </w:rPr>
        <w:t>1</w:t>
      </w:r>
      <w:r w:rsidR="00E576A8" w:rsidRPr="00B0054F">
        <w:rPr>
          <w:rFonts w:ascii="Times New Roman" w:hAnsi="Times New Roman" w:cs="Times New Roman"/>
          <w:sz w:val="22"/>
          <w:szCs w:val="22"/>
        </w:rPr>
        <w:t>31</w:t>
      </w:r>
      <w:r w:rsidR="00641E50" w:rsidRPr="00B0054F">
        <w:rPr>
          <w:rFonts w:ascii="Times New Roman" w:hAnsi="Times New Roman" w:cs="Times New Roman"/>
          <w:sz w:val="22"/>
          <w:szCs w:val="22"/>
        </w:rPr>
        <w:t>7</w:t>
      </w:r>
      <w:r w:rsidR="00E576A8" w:rsidRPr="00B0054F">
        <w:rPr>
          <w:rFonts w:ascii="Times New Roman" w:hAnsi="Times New Roman" w:cs="Times New Roman"/>
          <w:sz w:val="22"/>
          <w:szCs w:val="22"/>
        </w:rPr>
        <w:t>7</w:t>
      </w:r>
      <w:r w:rsidR="00583616" w:rsidRPr="00B0054F">
        <w:rPr>
          <w:rFonts w:ascii="Times New Roman" w:hAnsi="Times New Roman" w:cs="Times New Roman"/>
          <w:sz w:val="22"/>
          <w:szCs w:val="22"/>
        </w:rPr>
        <w:t>/201</w:t>
      </w:r>
      <w:r w:rsidR="00A92543" w:rsidRPr="00B0054F">
        <w:rPr>
          <w:rFonts w:ascii="Times New Roman" w:hAnsi="Times New Roman" w:cs="Times New Roman"/>
          <w:sz w:val="22"/>
          <w:szCs w:val="22"/>
        </w:rPr>
        <w:t>6</w:t>
      </w:r>
    </w:p>
    <w:p w14:paraId="0206C651" w14:textId="77777777" w:rsidR="003B42EF" w:rsidRPr="00B0054F" w:rsidRDefault="003B42E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F2C56D" w14:textId="77777777" w:rsidR="00EA21A5" w:rsidRPr="00B0054F" w:rsidRDefault="00EA21A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8CC2AF" w14:textId="77777777" w:rsidR="00EA21A5" w:rsidRPr="00B0054F" w:rsidRDefault="00EA21A5" w:rsidP="00EA21A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>Abre crédito adicional suplementar ao orçamento vigente no valor de R$ 38.396,10 e dá outras providências.</w:t>
      </w:r>
    </w:p>
    <w:p w14:paraId="5715AD7B" w14:textId="77777777" w:rsidR="00EA21A5" w:rsidRPr="00B0054F" w:rsidRDefault="00EA21A5" w:rsidP="00EA21A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5AD35E6" w14:textId="77777777" w:rsidR="00EA21A5" w:rsidRPr="00B0054F" w:rsidRDefault="00EA21A5" w:rsidP="00EA21A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F9C02E" w14:textId="77777777" w:rsidR="00EA21A5" w:rsidRPr="00B0054F" w:rsidRDefault="00EA21A5" w:rsidP="00EA21A5">
      <w:pPr>
        <w:ind w:left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Isotton, </w:t>
      </w: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>Prefeito de Dois Vizinhos - Pr, no uso  de suas das atribuições legais e com base no artigo 6º, parágrafo VIII, da Lei  2042/2015 – LOA.</w:t>
      </w:r>
    </w:p>
    <w:p w14:paraId="584E4F7E" w14:textId="77777777" w:rsidR="00EA21A5" w:rsidRPr="00B0054F" w:rsidRDefault="00EA21A5" w:rsidP="00EA21A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F4C8A1C" w14:textId="77777777" w:rsidR="00EA21A5" w:rsidRPr="00B0054F" w:rsidRDefault="00EA21A5" w:rsidP="00EA21A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65B3F3F" w14:textId="77777777" w:rsidR="00EA21A5" w:rsidRPr="00B0054F" w:rsidRDefault="00EA21A5" w:rsidP="00EA21A5">
      <w:pPr>
        <w:spacing w:line="360" w:lineRule="auto"/>
        <w:ind w:left="2880" w:firstLine="52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>DECRETA:</w:t>
      </w:r>
    </w:p>
    <w:p w14:paraId="35961D05" w14:textId="77777777" w:rsidR="00EA21A5" w:rsidRPr="00B0054F" w:rsidRDefault="00EA21A5" w:rsidP="00EA21A5">
      <w:pPr>
        <w:spacing w:line="360" w:lineRule="auto"/>
        <w:ind w:left="2880" w:firstLine="52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AE40715" w14:textId="77777777" w:rsidR="00EA21A5" w:rsidRPr="00B0054F" w:rsidRDefault="00EA21A5" w:rsidP="00EA21A5">
      <w:pPr>
        <w:spacing w:line="360" w:lineRule="auto"/>
        <w:ind w:left="2880" w:firstLine="52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8F0884B" w14:textId="77777777" w:rsidR="00EA21A5" w:rsidRPr="00B0054F" w:rsidRDefault="00EA21A5" w:rsidP="00EA21A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1º </w:t>
      </w: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Fica aberto ao orçamento vigente, o crédito suplementar no valor de R$ 60.000,00 (trinta e oito mil, trezentos e noventa e seis reais e dez centavos), oriundos do superavit financeiro do exercício de 2015, de acordo com as especificações a seguir: </w:t>
      </w:r>
    </w:p>
    <w:p w14:paraId="3EA99304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05; SECRETARIA DE DESENVOLVIMENTO RURAL, MEIO AMBIENTE E RECURSOS </w:t>
      </w:r>
    </w:p>
    <w:p w14:paraId="0A79DE58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>05.001; DEPARTAMENTO DE AGRICULTURA, PECUÁRIA MEIO AMBIENTE E REC</w:t>
      </w:r>
      <w:r w:rsidR="00B0054F" w:rsidRPr="00B0054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20.606.0016.2026; ATIVIDADES DO DEPTO DE AGRICULTURA, PECUÁRIA, MEIO AMBIENTE E 3.3.90.30.00.00; MATERIAL DE CONSUMO 861; 00943; CONV 43-119147255 SOLO AGUA MIC R$ 1.820,90 </w:t>
      </w:r>
    </w:p>
    <w:p w14:paraId="005379F0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05; SECRETARIA DE DESENVOLVIMENTO RURAL, MEIO AMBIENTE E RECURSOS </w:t>
      </w:r>
    </w:p>
    <w:p w14:paraId="1D79A6DC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05.001; DEPARTAMENTO DE AGRICULTURA, PECUÁRIA MEIO AMBIENTE E REC 20.606.0016.2026; ATIVIDADES DO DEPTO DE AGRICULTURA, PECUÁRIA, MEIO AMBIENTE E 3.3.90.39.00.00; OUTROS SERVIÇOS DE TERCEIROS - PESSOA JURÍDICA  </w:t>
      </w:r>
    </w:p>
    <w:p w14:paraId="5F030204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>891; 00943; CONV 43-119147255 SOLO AGUA MIC R$ 30.095,00</w:t>
      </w:r>
    </w:p>
    <w:p w14:paraId="11712F3E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</w:p>
    <w:p w14:paraId="3E2E248E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06; SECRETARIA DE ADMINISTRAÇÃO E FINANÇAS  </w:t>
      </w:r>
    </w:p>
    <w:p w14:paraId="0B3D3CEC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>06.001; DEPARTAMENTO DE ADMINISTRAÇÃO 04.122.0003.2044; ATIVIDADES DO DEPTO DE ADMINISTRAÇÃO 3.3.90.93.00.00; INDENIZAÇÕES E RESTITUIÇÕES 1511;  00927;  CONVÊNIO 168/13 - SEDS  R$ 6480,20</w:t>
      </w:r>
    </w:p>
    <w:p w14:paraId="4756DB56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 </w:t>
      </w:r>
    </w:p>
    <w:p w14:paraId="6A295585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06; SECRETARIA DE ADMINISTRAÇÃO E FINANÇAS  </w:t>
      </w:r>
    </w:p>
    <w:p w14:paraId="4EC2C301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lastRenderedPageBreak/>
        <w:t xml:space="preserve">06.001; DEPARTAMENTO DE ADMINISTRAÇÃO 04.122.0003.2044; ATIVIDADES DO DEPTO DE ADMINISTRAÇÃO 3.3.90.93.00.00; INDENIZAÇÕES E RESTITUIÇÕES 1509; 00943; CONV 43-119147255 SOLO AGUA MIC R$ 31.915,90 </w:t>
      </w:r>
    </w:p>
    <w:p w14:paraId="20BFE897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 </w:t>
      </w:r>
    </w:p>
    <w:p w14:paraId="7D4A998E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10; SECRETARIA DE ASSISTÊNCIA  SOCIAL E CIDADANIA  </w:t>
      </w:r>
    </w:p>
    <w:p w14:paraId="31F1DF56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>10.001; FUNDO MUNICIPAL DE ASSISTÊNCIA SOCIAL 08.244.0007.2143; ATIVIDADES DO FUNDO MUNICIPAL DE ASSISTÊNCIA SOCIAL 3.3.90.39.00.00; OUTROS SERVIÇOS DE TERCEIROS - PESSOA JURÍDICA 4481; 00927; CONVÊNIO 168/13 - SEDS R$ 6.480,20</w:t>
      </w:r>
    </w:p>
    <w:p w14:paraId="2711BEBC" w14:textId="77777777" w:rsidR="00EA21A5" w:rsidRPr="00B0054F" w:rsidRDefault="00EA21A5" w:rsidP="00B0054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6ECEF9A0" w14:textId="77777777" w:rsidR="00EA21A5" w:rsidRPr="00B0054F" w:rsidRDefault="00EA21A5" w:rsidP="00B0054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4B6C55" w14:textId="77777777" w:rsidR="00AC7FD9" w:rsidRPr="00B0054F" w:rsidRDefault="00EA21A5" w:rsidP="00B0054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2º </w:t>
      </w:r>
      <w:r w:rsidRPr="00B0054F">
        <w:rPr>
          <w:rFonts w:ascii="Times New Roman" w:hAnsi="Times New Roman" w:cs="Times New Roman"/>
          <w:bCs/>
          <w:sz w:val="22"/>
          <w:szCs w:val="22"/>
          <w:lang w:val="pt-BR"/>
        </w:rPr>
        <w:t>Este Decreto entra em vigor na data de sua publicação.</w:t>
      </w:r>
    </w:p>
    <w:p w14:paraId="0987C070" w14:textId="77777777" w:rsidR="00AC7FD9" w:rsidRPr="00B0054F" w:rsidRDefault="00AC7FD9" w:rsidP="003B42E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7EE4E12" w14:textId="77777777" w:rsidR="003B42EF" w:rsidRPr="00B0054F" w:rsidRDefault="003B42EF" w:rsidP="003B42E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35EA05" w14:textId="77777777" w:rsidR="00233DD4" w:rsidRPr="00B0054F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A92543"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EA21A5"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nove </w:t>
      </w:r>
      <w:r w:rsidR="00A92543"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>dias do mês</w:t>
      </w:r>
      <w:r w:rsidR="00031F10"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</w:t>
      </w:r>
      <w:r w:rsidR="00EA21A5"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>setembro</w:t>
      </w:r>
      <w:r w:rsidR="00031F10"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</w:t>
      </w:r>
      <w:r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dois mil e </w:t>
      </w:r>
      <w:r w:rsidR="00A92543"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031F10"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B5FA7B8" w14:textId="77777777" w:rsidR="00233DD4" w:rsidRPr="00B0054F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FB218E2" w14:textId="77777777" w:rsidR="00EA21A5" w:rsidRPr="00B0054F" w:rsidRDefault="00EA21A5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E71642D" w14:textId="77777777" w:rsidR="00AC7FD9" w:rsidRPr="00B0054F" w:rsidRDefault="00AC7FD9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F1CF687" w14:textId="77777777" w:rsidR="00AC7FD9" w:rsidRPr="00B0054F" w:rsidRDefault="00AC7FD9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52A6D43" w14:textId="77777777" w:rsidR="00233DD4" w:rsidRPr="00B0054F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57AE8379" w14:textId="77777777" w:rsidR="00233DD4" w:rsidRPr="00B0054F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5CF69485" w14:textId="77777777" w:rsidR="00233DD4" w:rsidRPr="00B0054F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AAC8ACE" w14:textId="77777777" w:rsidR="00233DD4" w:rsidRPr="00B0054F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855EE88" w14:textId="77777777" w:rsidR="00233DD4" w:rsidRPr="00B0054F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3ACAE40" w14:textId="77777777" w:rsidR="00DE7B84" w:rsidRPr="00B0054F" w:rsidRDefault="00DE7B8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2A594BC" w14:textId="77777777" w:rsidR="00AC7FD9" w:rsidRPr="00B0054F" w:rsidRDefault="00AC7FD9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47AEB7" w14:textId="77777777" w:rsidR="00EA21A5" w:rsidRPr="00B0054F" w:rsidRDefault="00EA21A5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A0661B7" w14:textId="77777777" w:rsidR="00A23AB3" w:rsidRPr="00B0054F" w:rsidRDefault="00A23AB3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1DFB55F" w14:textId="77777777" w:rsidR="00233DD4" w:rsidRPr="00B0054F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E3DDC25" w14:textId="77777777" w:rsidR="00233DD4" w:rsidRPr="00B0054F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0054F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B0054F" w:rsidSect="00881D07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67BE" w14:textId="77777777" w:rsidR="006E3FD8" w:rsidRDefault="006E3FD8">
      <w:r>
        <w:separator/>
      </w:r>
    </w:p>
  </w:endnote>
  <w:endnote w:type="continuationSeparator" w:id="0">
    <w:p w14:paraId="2F8A00B4" w14:textId="77777777" w:rsidR="006E3FD8" w:rsidRDefault="006E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4D25" w14:textId="77777777" w:rsidR="00EA21A5" w:rsidRDefault="00EA21A5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A23AB3">
      <w:rPr>
        <w:noProof/>
        <w:snapToGrid w:val="0"/>
        <w:sz w:val="10"/>
        <w:szCs w:val="10"/>
        <w:lang w:val="pt-BR"/>
      </w:rPr>
      <w:t>Y:\2016\Decretos\Dec13177 Batti.docx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4A6D" w14:textId="77777777" w:rsidR="006E3FD8" w:rsidRDefault="006E3FD8">
      <w:r>
        <w:separator/>
      </w:r>
    </w:p>
  </w:footnote>
  <w:footnote w:type="continuationSeparator" w:id="0">
    <w:p w14:paraId="443A216D" w14:textId="77777777" w:rsidR="006E3FD8" w:rsidRDefault="006E3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050F"/>
    <w:rsid w:val="00020956"/>
    <w:rsid w:val="00022D96"/>
    <w:rsid w:val="000245BF"/>
    <w:rsid w:val="00026B77"/>
    <w:rsid w:val="00031F10"/>
    <w:rsid w:val="00036B0D"/>
    <w:rsid w:val="00040E9A"/>
    <w:rsid w:val="00041DDD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A464D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993"/>
    <w:rsid w:val="00391A87"/>
    <w:rsid w:val="003B42EF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1E50"/>
    <w:rsid w:val="00642364"/>
    <w:rsid w:val="0064243D"/>
    <w:rsid w:val="006645C5"/>
    <w:rsid w:val="00670C8D"/>
    <w:rsid w:val="00672724"/>
    <w:rsid w:val="00672AB4"/>
    <w:rsid w:val="006771EE"/>
    <w:rsid w:val="00680E47"/>
    <w:rsid w:val="006916EE"/>
    <w:rsid w:val="006A4F4E"/>
    <w:rsid w:val="006A6679"/>
    <w:rsid w:val="006C1915"/>
    <w:rsid w:val="006C22CC"/>
    <w:rsid w:val="006C2BB5"/>
    <w:rsid w:val="006C640C"/>
    <w:rsid w:val="006D08CB"/>
    <w:rsid w:val="006D375B"/>
    <w:rsid w:val="006D4D28"/>
    <w:rsid w:val="006E3FD8"/>
    <w:rsid w:val="006F143E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1D07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93BFB"/>
    <w:rsid w:val="009D3C4A"/>
    <w:rsid w:val="009D59E1"/>
    <w:rsid w:val="009F10C5"/>
    <w:rsid w:val="009F7B72"/>
    <w:rsid w:val="00A01D5D"/>
    <w:rsid w:val="00A15A60"/>
    <w:rsid w:val="00A15FE6"/>
    <w:rsid w:val="00A23AB3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B1019"/>
    <w:rsid w:val="00AC2504"/>
    <w:rsid w:val="00AC5244"/>
    <w:rsid w:val="00AC7FD9"/>
    <w:rsid w:val="00AE545C"/>
    <w:rsid w:val="00B0054F"/>
    <w:rsid w:val="00B13A52"/>
    <w:rsid w:val="00B62CB0"/>
    <w:rsid w:val="00B808AE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5532"/>
    <w:rsid w:val="00E1734B"/>
    <w:rsid w:val="00E44757"/>
    <w:rsid w:val="00E45D62"/>
    <w:rsid w:val="00E576A8"/>
    <w:rsid w:val="00E94245"/>
    <w:rsid w:val="00EA21A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78DE"/>
    <w:rsid w:val="00F67DC0"/>
    <w:rsid w:val="00F90EE1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44BB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D703-B5C7-4A68-98C6-CB00B630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2016-09-22T18:53:00Z</cp:lastPrinted>
  <dcterms:created xsi:type="dcterms:W3CDTF">2026-06-23T12:30:00Z</dcterms:created>
  <dcterms:modified xsi:type="dcterms:W3CDTF">2026-06-23T12:30:00Z</dcterms:modified>
</cp:coreProperties>
</file>