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C866" w14:textId="77777777" w:rsidR="00847F99" w:rsidRPr="00847F99" w:rsidRDefault="00847F99" w:rsidP="0054167D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847F99">
        <w:rPr>
          <w:rFonts w:ascii="Times New Roman" w:hAnsi="Times New Roman" w:cs="Times New Roman"/>
          <w:sz w:val="22"/>
          <w:szCs w:val="22"/>
        </w:rPr>
        <w:t>REPUBLICAÇÃO</w:t>
      </w:r>
    </w:p>
    <w:p w14:paraId="0D3AE173" w14:textId="77777777" w:rsidR="00065125" w:rsidRPr="00847F99" w:rsidRDefault="00065125" w:rsidP="0054167D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847F9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B4525C" w:rsidRPr="00847F99">
        <w:rPr>
          <w:rFonts w:ascii="Times New Roman" w:hAnsi="Times New Roman" w:cs="Times New Roman"/>
          <w:sz w:val="22"/>
          <w:szCs w:val="22"/>
        </w:rPr>
        <w:t>1</w:t>
      </w:r>
      <w:r w:rsidR="003B4E7C" w:rsidRPr="00847F99">
        <w:rPr>
          <w:rFonts w:ascii="Times New Roman" w:hAnsi="Times New Roman" w:cs="Times New Roman"/>
          <w:sz w:val="22"/>
          <w:szCs w:val="22"/>
        </w:rPr>
        <w:t>3</w:t>
      </w:r>
      <w:r w:rsidR="004135FB" w:rsidRPr="00847F99">
        <w:rPr>
          <w:rFonts w:ascii="Times New Roman" w:hAnsi="Times New Roman" w:cs="Times New Roman"/>
          <w:sz w:val="22"/>
          <w:szCs w:val="22"/>
        </w:rPr>
        <w:t>2</w:t>
      </w:r>
      <w:r w:rsidR="0047629F" w:rsidRPr="00847F99">
        <w:rPr>
          <w:rFonts w:ascii="Times New Roman" w:hAnsi="Times New Roman" w:cs="Times New Roman"/>
          <w:sz w:val="22"/>
          <w:szCs w:val="22"/>
        </w:rPr>
        <w:t>2</w:t>
      </w:r>
      <w:r w:rsidR="0064625A" w:rsidRPr="00847F99">
        <w:rPr>
          <w:rFonts w:ascii="Times New Roman" w:hAnsi="Times New Roman" w:cs="Times New Roman"/>
          <w:sz w:val="22"/>
          <w:szCs w:val="22"/>
        </w:rPr>
        <w:t>3</w:t>
      </w:r>
      <w:r w:rsidR="00184EF9" w:rsidRPr="00847F99">
        <w:rPr>
          <w:rFonts w:ascii="Times New Roman" w:hAnsi="Times New Roman" w:cs="Times New Roman"/>
          <w:sz w:val="22"/>
          <w:szCs w:val="22"/>
        </w:rPr>
        <w:t>/</w:t>
      </w:r>
      <w:r w:rsidR="00293599" w:rsidRPr="00847F99">
        <w:rPr>
          <w:rFonts w:ascii="Times New Roman" w:hAnsi="Times New Roman" w:cs="Times New Roman"/>
          <w:sz w:val="22"/>
          <w:szCs w:val="22"/>
        </w:rPr>
        <w:t>201</w:t>
      </w:r>
      <w:r w:rsidR="00050D9A" w:rsidRPr="00847F99">
        <w:rPr>
          <w:rFonts w:ascii="Times New Roman" w:hAnsi="Times New Roman" w:cs="Times New Roman"/>
          <w:sz w:val="22"/>
          <w:szCs w:val="22"/>
        </w:rPr>
        <w:t>6</w:t>
      </w:r>
    </w:p>
    <w:p w14:paraId="26E7BDF0" w14:textId="77777777" w:rsidR="00E31186" w:rsidRPr="00847F99" w:rsidRDefault="00E31186" w:rsidP="0064625A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6E6CC4" w14:textId="77777777" w:rsidR="00847F99" w:rsidRPr="00847F99" w:rsidRDefault="00847F99" w:rsidP="00847F99">
      <w:pPr>
        <w:tabs>
          <w:tab w:val="left" w:pos="3402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47F99">
        <w:rPr>
          <w:rFonts w:ascii="Times New Roman" w:hAnsi="Times New Roman" w:cs="Times New Roman"/>
          <w:b/>
          <w:bCs/>
          <w:sz w:val="22"/>
          <w:szCs w:val="22"/>
        </w:rPr>
        <w:t>Abre crédito adicional suplementar ao orçamento vigente no valor de R$ 1.198.566,89 e dá outras providências.</w:t>
      </w:r>
    </w:p>
    <w:p w14:paraId="5E4F671B" w14:textId="77777777" w:rsidR="00847F99" w:rsidRPr="00847F99" w:rsidRDefault="00847F99" w:rsidP="00847F99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3350B9" w14:textId="77777777" w:rsidR="00847F99" w:rsidRPr="00847F99" w:rsidRDefault="00847F99" w:rsidP="00847F99">
      <w:pPr>
        <w:tabs>
          <w:tab w:val="left" w:pos="3402"/>
        </w:tabs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/>
          <w:bCs/>
          <w:sz w:val="22"/>
          <w:szCs w:val="22"/>
        </w:rPr>
        <w:t xml:space="preserve">Raul Camilo Isotton, </w:t>
      </w:r>
      <w:r w:rsidRPr="00847F99">
        <w:rPr>
          <w:rFonts w:ascii="Times New Roman" w:hAnsi="Times New Roman" w:cs="Times New Roman"/>
          <w:bCs/>
          <w:sz w:val="22"/>
          <w:szCs w:val="22"/>
        </w:rPr>
        <w:t>Prefeito de Dois Vizinhos - Pr, no uso  de suas  das atribuições legais e com base no artigo 6º, parágrafo VIII, da Lei 2042/2015 – LOA</w:t>
      </w:r>
    </w:p>
    <w:p w14:paraId="76ACA1D8" w14:textId="77777777" w:rsidR="00847F99" w:rsidRPr="00847F99" w:rsidRDefault="00847F99" w:rsidP="00847F99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7C9D719" w14:textId="77777777" w:rsidR="00847F99" w:rsidRPr="00847F99" w:rsidRDefault="00847F99" w:rsidP="00847F99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4DCF31" w14:textId="77777777" w:rsidR="00847F99" w:rsidRPr="00847F99" w:rsidRDefault="00847F99" w:rsidP="00847F99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47F99">
        <w:rPr>
          <w:rFonts w:ascii="Times New Roman" w:hAnsi="Times New Roman" w:cs="Times New Roman"/>
          <w:b/>
          <w:bCs/>
          <w:sz w:val="22"/>
          <w:szCs w:val="22"/>
        </w:rPr>
        <w:t>DECRETA:</w:t>
      </w:r>
    </w:p>
    <w:p w14:paraId="45128755" w14:textId="77777777" w:rsidR="00847F99" w:rsidRPr="00847F99" w:rsidRDefault="00847F99" w:rsidP="00847F99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DE9D85" w14:textId="77777777" w:rsidR="00847F99" w:rsidRPr="00847F99" w:rsidRDefault="00847F99" w:rsidP="00847F99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4DE8C2" w14:textId="77777777" w:rsidR="00847F99" w:rsidRPr="00847F99" w:rsidRDefault="00847F99" w:rsidP="00847F99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/>
          <w:bCs/>
          <w:sz w:val="22"/>
          <w:szCs w:val="22"/>
        </w:rPr>
        <w:t xml:space="preserve">Art. 1º </w:t>
      </w:r>
      <w:r w:rsidRPr="00847F99">
        <w:rPr>
          <w:rFonts w:ascii="Times New Roman" w:hAnsi="Times New Roman" w:cs="Times New Roman"/>
          <w:bCs/>
          <w:sz w:val="22"/>
          <w:szCs w:val="22"/>
        </w:rPr>
        <w:t>Fica aberto ao orçamento vigente, o crédito suplementar no valor de R$ 1.198.566,89 (um milhão, cento e noventa e oito mil, quinhentos e sessenta e seis reais e oitenta e nove centavos), provinientes dos excessos abaixo relacionados, de acordo, com as especificações a seguir:</w:t>
      </w:r>
    </w:p>
    <w:p w14:paraId="04E7349F" w14:textId="77777777" w:rsidR="00847F99" w:rsidRPr="00847F99" w:rsidRDefault="00847F99" w:rsidP="00847F99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DA5895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06; SECRETARIA DE ADMINISTRAÇÃO E FINANÇAS  </w:t>
      </w:r>
    </w:p>
    <w:p w14:paraId="37851509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>06.001; DEPARTAMENTO DE ADMINISTRAÇÃO 04.122.0003.2044; ATIVIDADES DO DEPTO DE ADMINISTRAÇÃO 3.3.90.93.00.00; INDENIZAÇÕES E RESTITUIÇÕES 1512; 00940; CONTR 781836/2012-MC R$ 4.410,37</w:t>
      </w:r>
    </w:p>
    <w:p w14:paraId="0784C9FF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C45F94E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06; SECRETARIA DE ADMINISTRAÇÃO E FINANÇAS  </w:t>
      </w:r>
    </w:p>
    <w:p w14:paraId="7379EB9E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>06.006; DEPARTAMENTO DE MATERIAL E PATRIMÔNIO 04.122.0004.1060; RENOVAÇÃO DA FROTA DE VEICULOS 4.4.90.52.00.00; EQUIPAMENTOS E MATERIAL PERMANENTE 1851; 00501; Receitas de Alienações de Ativos R$ 12.068,97</w:t>
      </w:r>
    </w:p>
    <w:p w14:paraId="2750F4C6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7CB2AD1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07; SECRETARIA DE EDUCAÇÃO, CULTURA E ESPORTES  </w:t>
      </w:r>
    </w:p>
    <w:p w14:paraId="78367A6D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>07.001; DEPARTAMENTO DE ENSINO 12.361.0018.2071; TRANSPORTE ESCOLAR 3.3.90.33.00.00; PASSAGENS E DESPESAS COM LOCOMOÇÃO 2240; 00111; Programa Estadual de Transp Escolar - PETE R$ 29.000,00</w:t>
      </w:r>
    </w:p>
    <w:p w14:paraId="5D039404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D52575C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07; SECRETARIA DE EDUCAÇÃO, CULTURA E ESPORTES  </w:t>
      </w:r>
    </w:p>
    <w:p w14:paraId="0AEE5292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07.001; DEPARTAMENTO DE ENSINO 12.361.0018.2073; ENSINO FUNDAMENTAL  </w:t>
      </w:r>
    </w:p>
    <w:p w14:paraId="73E25F1D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lastRenderedPageBreak/>
        <w:t>3.1.90.11.00.00; VENCIMENTOS E VANTAGENS FIXAS - PESSOAL CIVIL 2290;  00103;  5% sobre Transf Constitucionais FUNDEB  R$ 400.000,00</w:t>
      </w:r>
    </w:p>
    <w:p w14:paraId="4E67BE97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D0785C9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07; SECRETARIA DE EDUCAÇÃO, CULTURA E ESPORTES  </w:t>
      </w:r>
    </w:p>
    <w:p w14:paraId="24A4758B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>07.001; DEPARTAMENTO DE ENSINO 12.361.0018.2073; ENSINO FUNDAMENTAL 3.1.90.11.00.00; VENCIMENTOS E VANTAGENS FIXAS - PESSOAL CIVIL 2310; 00107; Salário-Educação R$ 120.000,00</w:t>
      </w:r>
    </w:p>
    <w:p w14:paraId="543E2358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DEDC9B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07; SECRETARIA DE EDUCAÇÃO, CULTURA E ESPORTES  </w:t>
      </w:r>
    </w:p>
    <w:p w14:paraId="76C206E3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>07.003; DEPARTAMENTO DE ESPORTES E LAZER 27.812.0026.1089; OBRAS PARA PRÁTICA DE ESPORTES 4.4.90.51.00.00; OBRAS E INSTALAÇÕES 2971; 00744;  CONTRATO 794502/2013 MINIST DOS ESPORTES R$ 22.348,88</w:t>
      </w:r>
    </w:p>
    <w:p w14:paraId="0C8F37EA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D60D2D0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08; SECRETARIA DE SAÚDE  </w:t>
      </w:r>
    </w:p>
    <w:p w14:paraId="3684685B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08.001; FUNDO MUNICIPAL DE SAÚDE 10.301.0021.2093; ATIVIDADES DO FUNDO MUN DE SAÚDE 3.3.90.30.00.00; MATERIAL DE CONSUMO 3183; 00303;  Saúde - Receitas Vinculadas (E.C. 29/00 - 15%) R$ 50.000,00 </w:t>
      </w:r>
    </w:p>
    <w:p w14:paraId="10A42907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4C6AD57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08; SECRETARIA DE SAÚDE  </w:t>
      </w:r>
    </w:p>
    <w:p w14:paraId="54F49422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>08.001; FUNDO MUNICIPAL DE SAÚDE 10.302.0021.2101;  ATENÇÃO MEDIA E ALTA COMPLEXIDADE 3.3.90.39.00.00;  OUTROS SERVIÇOS DE TERCEIROS - PESSOA JURÍDICA 3420;  00496;  Atenção de Média e Alta Compl Amb e Hosp R$ 400.000,00</w:t>
      </w:r>
    </w:p>
    <w:p w14:paraId="45E3B8AA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C302334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08; SECRETARIA DE SAÚDE  </w:t>
      </w:r>
    </w:p>
    <w:p w14:paraId="6DC36CBC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>08.002; CONSÓRCIO INTERMUNICIPAL DE SAÚDE 10.301.0021.2107; CONSÓRCIOS INTERMUNICIPAIS DE SAÚDE 3.3.71.70.00.00; RATEIO PELA PARTICIPAÇÃO EM CONSÓRCIO PÚBLICO 3620; 00496;  Atenção de Média e Alta Comp Amb e Hosp R$ 114.646,99</w:t>
      </w:r>
    </w:p>
    <w:p w14:paraId="7D2F693F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E586F5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 xml:space="preserve">08; SECRETARIA DE SAÚDE  </w:t>
      </w:r>
    </w:p>
    <w:p w14:paraId="66771C39" w14:textId="77777777" w:rsidR="00847F99" w:rsidRPr="00847F99" w:rsidRDefault="00847F99" w:rsidP="00847F99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Cs/>
          <w:sz w:val="22"/>
          <w:szCs w:val="22"/>
        </w:rPr>
        <w:t>08.002; CONSÓRCIO INTERMUNICIPAL DE SAÚDE 10.301.0021.2107; CONSÓRCIOS INTERMUNICIPAIS DE SAÚDE  3.3.72.39.00.00;  OUTROS SERVICOS DE TERCEIROS - PESSOA JURÍDICA 3641;  00496;  Atenção de Média e Alta Comp Amb e Hosp R$ 46.091,68</w:t>
      </w:r>
    </w:p>
    <w:p w14:paraId="0282B1E5" w14:textId="77777777" w:rsidR="00847F99" w:rsidRPr="00847F99" w:rsidRDefault="00847F99" w:rsidP="00847F99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EF42FB" w14:textId="77777777" w:rsidR="00E31186" w:rsidRPr="00847F99" w:rsidRDefault="00847F99" w:rsidP="00847F99">
      <w:pPr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47F99">
        <w:rPr>
          <w:rFonts w:ascii="Times New Roman" w:hAnsi="Times New Roman" w:cs="Times New Roman"/>
          <w:b/>
          <w:bCs/>
          <w:sz w:val="22"/>
          <w:szCs w:val="22"/>
        </w:rPr>
        <w:t xml:space="preserve">Art. 2º </w:t>
      </w:r>
      <w:r w:rsidRPr="00847F99">
        <w:rPr>
          <w:rFonts w:ascii="Times New Roman" w:hAnsi="Times New Roman" w:cs="Times New Roman"/>
          <w:bCs/>
          <w:sz w:val="22"/>
          <w:szCs w:val="22"/>
        </w:rPr>
        <w:t>O presente Decreto entra em vigor na data de sua publicação, com efeitos a partir de 04/10/2016.</w:t>
      </w:r>
    </w:p>
    <w:p w14:paraId="77E97824" w14:textId="77777777" w:rsidR="00E31186" w:rsidRDefault="00E31186" w:rsidP="0064625A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B2EFA5" w14:textId="77777777" w:rsidR="00847F99" w:rsidRDefault="00847F99" w:rsidP="0064625A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5A05C71" w14:textId="77777777" w:rsidR="00847F99" w:rsidRPr="00847F99" w:rsidRDefault="00847F99" w:rsidP="0064625A">
      <w:pPr>
        <w:tabs>
          <w:tab w:val="left" w:pos="3402"/>
        </w:tabs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4072A2C" w14:textId="77777777" w:rsidR="00065125" w:rsidRPr="00847F99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47F99">
        <w:rPr>
          <w:rFonts w:ascii="Times New Roman" w:hAnsi="Times New Roman" w:cs="Times New Roman"/>
          <w:b/>
          <w:bCs/>
          <w:sz w:val="22"/>
          <w:szCs w:val="22"/>
        </w:rPr>
        <w:t xml:space="preserve">Gabinete do Executivo Municipal de Dois Vizinhos, Estado do Paraná, </w:t>
      </w:r>
      <w:r w:rsidR="00B4525C" w:rsidRPr="00847F99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64625A" w:rsidRPr="00847F99">
        <w:rPr>
          <w:rFonts w:ascii="Times New Roman" w:hAnsi="Times New Roman" w:cs="Times New Roman"/>
          <w:b/>
          <w:bCs/>
          <w:sz w:val="22"/>
          <w:szCs w:val="22"/>
        </w:rPr>
        <w:t>quatro</w:t>
      </w:r>
      <w:r w:rsidR="0047629F" w:rsidRPr="00847F99">
        <w:rPr>
          <w:rFonts w:ascii="Times New Roman" w:hAnsi="Times New Roman" w:cs="Times New Roman"/>
          <w:b/>
          <w:bCs/>
          <w:sz w:val="22"/>
          <w:szCs w:val="22"/>
        </w:rPr>
        <w:t xml:space="preserve"> d</w:t>
      </w:r>
      <w:r w:rsidR="00B4525C" w:rsidRPr="00847F99">
        <w:rPr>
          <w:rFonts w:ascii="Times New Roman" w:hAnsi="Times New Roman" w:cs="Times New Roman"/>
          <w:b/>
          <w:bCs/>
          <w:sz w:val="22"/>
          <w:szCs w:val="22"/>
        </w:rPr>
        <w:t>ias do mês de</w:t>
      </w:r>
      <w:r w:rsidR="001A7521" w:rsidRPr="00847F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7629F" w:rsidRPr="00847F99">
        <w:rPr>
          <w:rFonts w:ascii="Times New Roman" w:hAnsi="Times New Roman" w:cs="Times New Roman"/>
          <w:b/>
          <w:bCs/>
          <w:sz w:val="22"/>
          <w:szCs w:val="22"/>
        </w:rPr>
        <w:t>outub</w:t>
      </w:r>
      <w:r w:rsidR="0054167D" w:rsidRPr="00847F99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4525C" w:rsidRPr="00847F99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C058DD" w:rsidRPr="00847F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47F99">
        <w:rPr>
          <w:rFonts w:ascii="Times New Roman" w:hAnsi="Times New Roman" w:cs="Times New Roman"/>
          <w:b/>
          <w:bCs/>
          <w:sz w:val="22"/>
          <w:szCs w:val="22"/>
        </w:rPr>
        <w:t xml:space="preserve">do ano de dois mil e </w:t>
      </w:r>
      <w:r w:rsidR="00050D9A" w:rsidRPr="00847F99">
        <w:rPr>
          <w:rFonts w:ascii="Times New Roman" w:hAnsi="Times New Roman" w:cs="Times New Roman"/>
          <w:b/>
          <w:bCs/>
          <w:sz w:val="22"/>
          <w:szCs w:val="22"/>
        </w:rPr>
        <w:t>dezesseis</w:t>
      </w:r>
      <w:r w:rsidRPr="00847F99">
        <w:rPr>
          <w:rFonts w:ascii="Times New Roman" w:hAnsi="Times New Roman" w:cs="Times New Roman"/>
          <w:b/>
          <w:bCs/>
          <w:sz w:val="22"/>
          <w:szCs w:val="22"/>
        </w:rPr>
        <w:t>, 5</w:t>
      </w:r>
      <w:r w:rsidR="007142EE" w:rsidRPr="00847F9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847F99">
        <w:rPr>
          <w:rFonts w:ascii="Times New Roman" w:hAnsi="Times New Roman" w:cs="Times New Roman"/>
          <w:b/>
          <w:bCs/>
          <w:sz w:val="22"/>
          <w:szCs w:val="22"/>
        </w:rPr>
        <w:t>º ano de emancipação.</w:t>
      </w:r>
    </w:p>
    <w:p w14:paraId="01E9D2FF" w14:textId="77777777" w:rsidR="0047629F" w:rsidRDefault="0047629F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504187" w14:textId="77777777" w:rsidR="00847F99" w:rsidRDefault="00847F99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EE970F" w14:textId="77777777" w:rsidR="00847F99" w:rsidRPr="00847F99" w:rsidRDefault="00847F99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260211" w14:textId="77777777" w:rsidR="00E31186" w:rsidRPr="00847F99" w:rsidRDefault="00E31186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2A46C1" w14:textId="77777777" w:rsidR="00065125" w:rsidRPr="00847F99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47F99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</w:p>
    <w:p w14:paraId="6CE92843" w14:textId="77777777" w:rsidR="00065125" w:rsidRPr="00847F99" w:rsidRDefault="00065125" w:rsidP="009A3887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847F99">
        <w:rPr>
          <w:rFonts w:ascii="Times New Roman" w:hAnsi="Times New Roman" w:cs="Times New Roman"/>
          <w:sz w:val="22"/>
          <w:szCs w:val="22"/>
        </w:rPr>
        <w:t>Prefeito</w:t>
      </w:r>
      <w:r w:rsidR="00BC5B92" w:rsidRPr="00847F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BA7D7D" w14:textId="77777777" w:rsidR="00065125" w:rsidRPr="00847F99" w:rsidRDefault="00065125" w:rsidP="009A3887">
      <w:pPr>
        <w:rPr>
          <w:rFonts w:ascii="Times New Roman" w:hAnsi="Times New Roman" w:cs="Times New Roman"/>
          <w:sz w:val="22"/>
          <w:szCs w:val="22"/>
        </w:rPr>
      </w:pPr>
      <w:r w:rsidRPr="00847F99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586CF4A8" w14:textId="77777777" w:rsidR="00065125" w:rsidRPr="00847F99" w:rsidRDefault="00065125" w:rsidP="009A3887">
      <w:pPr>
        <w:rPr>
          <w:rFonts w:ascii="Times New Roman" w:hAnsi="Times New Roman" w:cs="Times New Roman"/>
          <w:sz w:val="22"/>
          <w:szCs w:val="22"/>
        </w:rPr>
      </w:pPr>
      <w:r w:rsidRPr="00847F99">
        <w:rPr>
          <w:rFonts w:ascii="Times New Roman" w:hAnsi="Times New Roman" w:cs="Times New Roman"/>
          <w:sz w:val="22"/>
          <w:szCs w:val="22"/>
        </w:rPr>
        <w:t>Publique-se</w:t>
      </w:r>
    </w:p>
    <w:p w14:paraId="66F2BF79" w14:textId="77777777" w:rsidR="00065125" w:rsidRPr="00847F99" w:rsidRDefault="00065125" w:rsidP="009A3887">
      <w:pPr>
        <w:rPr>
          <w:rFonts w:ascii="Times New Roman" w:hAnsi="Times New Roman" w:cs="Times New Roman"/>
          <w:sz w:val="22"/>
          <w:szCs w:val="22"/>
        </w:rPr>
      </w:pPr>
      <w:r w:rsidRPr="00847F99">
        <w:rPr>
          <w:rFonts w:ascii="Times New Roman" w:hAnsi="Times New Roman" w:cs="Times New Roman"/>
          <w:sz w:val="22"/>
          <w:szCs w:val="22"/>
        </w:rPr>
        <w:t>Cumpra-se</w:t>
      </w:r>
    </w:p>
    <w:p w14:paraId="09A87B1F" w14:textId="77777777" w:rsidR="00561242" w:rsidRPr="00847F99" w:rsidRDefault="00561242" w:rsidP="009A3887">
      <w:pPr>
        <w:rPr>
          <w:rFonts w:ascii="Times New Roman" w:hAnsi="Times New Roman" w:cs="Times New Roman"/>
          <w:sz w:val="22"/>
          <w:szCs w:val="22"/>
        </w:rPr>
      </w:pPr>
    </w:p>
    <w:p w14:paraId="1F8818E6" w14:textId="77777777" w:rsidR="0047629F" w:rsidRPr="00847F99" w:rsidRDefault="0047629F" w:rsidP="009A3887">
      <w:pPr>
        <w:rPr>
          <w:rFonts w:ascii="Times New Roman" w:hAnsi="Times New Roman" w:cs="Times New Roman"/>
          <w:sz w:val="22"/>
          <w:szCs w:val="22"/>
        </w:rPr>
      </w:pPr>
    </w:p>
    <w:p w14:paraId="432FF1B7" w14:textId="77777777" w:rsidR="0047629F" w:rsidRPr="00847F99" w:rsidRDefault="0047629F" w:rsidP="009A388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158E23B" w14:textId="77777777" w:rsidR="00E31186" w:rsidRPr="00847F99" w:rsidRDefault="00E31186" w:rsidP="009A388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9EBC8B9" w14:textId="77777777" w:rsidR="00065125" w:rsidRPr="00847F99" w:rsidRDefault="00065125" w:rsidP="009A388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47F99">
        <w:rPr>
          <w:rFonts w:ascii="Times New Roman" w:hAnsi="Times New Roman" w:cs="Times New Roman"/>
          <w:b/>
          <w:bCs/>
          <w:sz w:val="22"/>
          <w:szCs w:val="22"/>
        </w:rPr>
        <w:t>Marcia Besson Frigotto</w:t>
      </w:r>
    </w:p>
    <w:p w14:paraId="15805280" w14:textId="77777777" w:rsidR="00065125" w:rsidRPr="00847F99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47F99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sectPr w:rsidR="00065125" w:rsidRPr="00847F99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944F" w14:textId="77777777" w:rsidR="00C74C1C" w:rsidRDefault="00C74C1C">
      <w:r>
        <w:separator/>
      </w:r>
    </w:p>
  </w:endnote>
  <w:endnote w:type="continuationSeparator" w:id="0">
    <w:p w14:paraId="770930AD" w14:textId="77777777" w:rsidR="00C74C1C" w:rsidRDefault="00C7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086F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1682" w14:textId="77777777" w:rsidR="00C74C1C" w:rsidRDefault="00C74C1C">
      <w:r>
        <w:separator/>
      </w:r>
    </w:p>
  </w:footnote>
  <w:footnote w:type="continuationSeparator" w:id="0">
    <w:p w14:paraId="15B2BECA" w14:textId="77777777" w:rsidR="00C74C1C" w:rsidRDefault="00C74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3128"/>
    <w:rsid w:val="000920F8"/>
    <w:rsid w:val="000930C5"/>
    <w:rsid w:val="000C4230"/>
    <w:rsid w:val="000C7B81"/>
    <w:rsid w:val="000D3F4D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45A34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1DDF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29F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625A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47F99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75358"/>
    <w:rsid w:val="00987D41"/>
    <w:rsid w:val="009A3887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41AC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4C1C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61C5"/>
    <w:rsid w:val="00E17C5F"/>
    <w:rsid w:val="00E27C77"/>
    <w:rsid w:val="00E31186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6EF6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2016-10-27T14:23:00Z</cp:lastPrinted>
  <dcterms:created xsi:type="dcterms:W3CDTF">2026-06-23T12:30:00Z</dcterms:created>
  <dcterms:modified xsi:type="dcterms:W3CDTF">2026-06-23T12:30:00Z</dcterms:modified>
</cp:coreProperties>
</file>