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BF5C" w14:textId="77777777" w:rsidR="00C650F2" w:rsidRPr="00CF59FA" w:rsidRDefault="00FF7756" w:rsidP="00692280">
      <w:pPr>
        <w:pStyle w:val="Ttulo2"/>
        <w:rPr>
          <w:rFonts w:ascii="Times New Roman" w:hAnsi="Times New Roman" w:cs="Times New Roman"/>
          <w:sz w:val="21"/>
          <w:szCs w:val="21"/>
        </w:rPr>
      </w:pPr>
      <w:r w:rsidRPr="00CF59FA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A83959" w:rsidRPr="00CF59FA">
        <w:rPr>
          <w:rFonts w:ascii="Times New Roman" w:hAnsi="Times New Roman" w:cs="Times New Roman"/>
          <w:sz w:val="21"/>
          <w:szCs w:val="21"/>
        </w:rPr>
        <w:t>1</w:t>
      </w:r>
      <w:r w:rsidR="009D6072" w:rsidRPr="00CF59FA">
        <w:rPr>
          <w:rFonts w:ascii="Times New Roman" w:hAnsi="Times New Roman" w:cs="Times New Roman"/>
          <w:sz w:val="21"/>
          <w:szCs w:val="21"/>
        </w:rPr>
        <w:t>3</w:t>
      </w:r>
      <w:r w:rsidR="00B67D56" w:rsidRPr="00CF59FA">
        <w:rPr>
          <w:rFonts w:ascii="Times New Roman" w:hAnsi="Times New Roman" w:cs="Times New Roman"/>
          <w:sz w:val="21"/>
          <w:szCs w:val="21"/>
        </w:rPr>
        <w:t>900</w:t>
      </w:r>
      <w:r w:rsidR="00C21213" w:rsidRPr="00CF59FA">
        <w:rPr>
          <w:rFonts w:ascii="Times New Roman" w:hAnsi="Times New Roman" w:cs="Times New Roman"/>
          <w:sz w:val="21"/>
          <w:szCs w:val="21"/>
        </w:rPr>
        <w:t>/</w:t>
      </w:r>
      <w:r w:rsidR="00A83959" w:rsidRPr="00CF59FA">
        <w:rPr>
          <w:rFonts w:ascii="Times New Roman" w:hAnsi="Times New Roman" w:cs="Times New Roman"/>
          <w:sz w:val="21"/>
          <w:szCs w:val="21"/>
        </w:rPr>
        <w:t>201</w:t>
      </w:r>
      <w:r w:rsidR="00854976" w:rsidRPr="00CF59FA">
        <w:rPr>
          <w:rFonts w:ascii="Times New Roman" w:hAnsi="Times New Roman" w:cs="Times New Roman"/>
          <w:sz w:val="21"/>
          <w:szCs w:val="21"/>
        </w:rPr>
        <w:t>7</w:t>
      </w:r>
    </w:p>
    <w:p w14:paraId="334B2056" w14:textId="77777777" w:rsidR="00070024" w:rsidRPr="00CF59FA" w:rsidRDefault="00070024" w:rsidP="00692280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64245D14" w14:textId="77777777" w:rsidR="00692280" w:rsidRPr="00CF59FA" w:rsidRDefault="00692280" w:rsidP="00692280">
      <w:pPr>
        <w:ind w:left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Abre crédito adicional suplementar ao orçamento vigente, no valor de R$ 1.750.000,00 e dá outras providências;</w:t>
      </w:r>
    </w:p>
    <w:p w14:paraId="6213C04D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2AC5235D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67EA7502" w14:textId="77777777" w:rsidR="00692280" w:rsidRPr="00CF59FA" w:rsidRDefault="00692280" w:rsidP="00692280">
      <w:pPr>
        <w:ind w:left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Raul Camilo Isotton, </w:t>
      </w: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Prefeito de Dois Vizinhos, Estado do Paraná, no uso de suas atribuições legais e com base no artigo 6º, parágrafo III, da Lei 2112/2016 – LOA. </w:t>
      </w:r>
    </w:p>
    <w:p w14:paraId="2897BFD8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60A78D72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16EA2F4D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DECRETA:</w:t>
      </w:r>
    </w:p>
    <w:p w14:paraId="31254B21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7EC006A1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27CB3FEE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Art. 1º - </w:t>
      </w:r>
      <w:r w:rsidRPr="00CF59FA">
        <w:rPr>
          <w:rFonts w:ascii="Times New Roman" w:hAnsi="Times New Roman" w:cs="Times New Roman"/>
          <w:sz w:val="21"/>
          <w:szCs w:val="21"/>
          <w:lang w:val="pt-BR"/>
        </w:rPr>
        <w:t>Fica aberto ao orçamento vigente, o crédito suplementar no valor de R$ 1.750.000,00 (um milhão, setecentos e cinquenta mil reais) de acordo com as especificações a seguir:</w:t>
      </w:r>
    </w:p>
    <w:p w14:paraId="3B60679A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 </w:t>
      </w:r>
    </w:p>
    <w:p w14:paraId="7C73462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05; SECRETARIA DE DESENVOLVIMENTO RURAL, MEIO   </w:t>
      </w:r>
    </w:p>
    <w:p w14:paraId="6D5628E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05.001; DEPARTAMENTO DE AGRICULTURA, PECUÁRIA MEIO </w:t>
      </w:r>
    </w:p>
    <w:p w14:paraId="1D6BA8F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20.606.0016.2026;  ATIVIDADES DO DEPTO DE AGRICULTURA, PECUÁRIA, MEIO   </w:t>
      </w:r>
    </w:p>
    <w:p w14:paraId="463EDCF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3.3.90.39.00.00;  OUTROS SERVIÇOS DE TERCEIROS - PESSOA JURÍDICA  </w:t>
      </w:r>
    </w:p>
    <w:p w14:paraId="74B078A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1180;  00000;  Recursos Ordinários (Livres) R$ 150.000,00</w:t>
      </w:r>
    </w:p>
    <w:p w14:paraId="3112697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2A65451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0A17453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06.001;  DEPARTAMENTO DE ADMINISTRAÇÃO </w:t>
      </w:r>
    </w:p>
    <w:p w14:paraId="39C61C2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04.122.0003.2044;  ATIVIDADES DO DEPTO DE ADMINISTRAÇÃO  </w:t>
      </w:r>
    </w:p>
    <w:p w14:paraId="0031E1B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3.3.90.92.00.00;  DESPESAS DE EXERCÍCIOS ANTERIORES  </w:t>
      </w:r>
    </w:p>
    <w:p w14:paraId="14AD57D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1620;  00000;  Recursos Ordinários (Livres) R$ 10.000,00</w:t>
      </w:r>
    </w:p>
    <w:p w14:paraId="590FA09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 </w:t>
      </w:r>
    </w:p>
    <w:p w14:paraId="4790554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0724F02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06.001;  DEPARTAMENTO DE ADMINISTRAÇÃO </w:t>
      </w:r>
    </w:p>
    <w:p w14:paraId="2F1D836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04.122.0005.1045;  ADEQUAÇÃO SEDE PREFEITURA  </w:t>
      </w:r>
    </w:p>
    <w:p w14:paraId="1A45BBB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4.4.90.51.00.00;  OBRAS E INSTALAÇÕES  </w:t>
      </w:r>
    </w:p>
    <w:p w14:paraId="00400E8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1650;  00000;  Recursos Ordinários (Livres) R$ 20.000,00</w:t>
      </w:r>
    </w:p>
    <w:p w14:paraId="347A858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5B62154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5CD7A06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06.004;  DEPARTAMENTO DE TRIBUTAÇÃO E RECEITA </w:t>
      </w:r>
    </w:p>
    <w:p w14:paraId="57319E8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04.122.0003.2057;  ATIVIDADES DO DEPTO DE TRIBUTAÇÃO E RECEITA  </w:t>
      </w:r>
    </w:p>
    <w:p w14:paraId="259B9EB3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3.1.90.16.00.00;  OUTRAS DESPESAS VARIÁVEIS - PESSOAL CIVIL  </w:t>
      </w:r>
    </w:p>
    <w:p w14:paraId="5E2403F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1910;  00000;  Recursos Ordinários (Livres) R$ 4.000,00</w:t>
      </w:r>
    </w:p>
    <w:p w14:paraId="26B89A0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12FAF2F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</w:t>
      </w:r>
    </w:p>
    <w:p w14:paraId="4046B19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06.007;  DEPARTAMENTO DE GESTÃO URBANA  </w:t>
      </w:r>
    </w:p>
    <w:p w14:paraId="73179D8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04.122.0003.2061;  ATIVIDADES DO DEPTO DE GESTÃO URBANA  </w:t>
      </w:r>
    </w:p>
    <w:p w14:paraId="6C02722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3.3.90.14.00.00;  DIÁRIAS - PESSOAL CIVIL  </w:t>
      </w:r>
    </w:p>
    <w:p w14:paraId="34E1E14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2080;  00000;  Recursos Ordinários (Livres)  R$ 2.000,00</w:t>
      </w:r>
    </w:p>
    <w:p w14:paraId="588BAFD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01E69A0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06B0229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06.007;  DEPARTAMENTO DE GESTÃO URBANA</w:t>
      </w:r>
    </w:p>
    <w:p w14:paraId="2E2AB93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04.122.0003.2061;  ATIVIDADES DO DEPTO DE GESTÃO URBANA  </w:t>
      </w:r>
    </w:p>
    <w:p w14:paraId="3811629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3.3.90.30.00.00;  MATERIAL DE CONSUMO  </w:t>
      </w:r>
    </w:p>
    <w:p w14:paraId="0DFF4A9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lastRenderedPageBreak/>
        <w:t>2090;  00000;  Recursos Ordinários (Livres) R$ 3.000,00</w:t>
      </w:r>
    </w:p>
    <w:p w14:paraId="15DCCF2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5303FEA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5B4C632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06.007;  DEPARTAMENTO DE GESTÃO URBANA </w:t>
      </w:r>
    </w:p>
    <w:p w14:paraId="1C854C0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04.122.0003.2061;  ATIVIDADES DO DEPTO DE GESTÃO URBANA  </w:t>
      </w:r>
    </w:p>
    <w:p w14:paraId="40C369F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4.4.90.52.00.00;  EQUIPAMENTOS E MATERIAL PERMANENTE  </w:t>
      </w:r>
    </w:p>
    <w:p w14:paraId="23C5CB8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2120;  00000;  Recursos Ordinários (Livres) R$ 10.000,00</w:t>
      </w:r>
    </w:p>
    <w:p w14:paraId="761DD1D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7108BA43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76DE985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06.008;  DEPARTAMENTO DE GESTÃO DE FROTAS  </w:t>
      </w:r>
    </w:p>
    <w:p w14:paraId="5487597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15.451.0003.2063;  ATIVIDADES DO DEPTO DE GESTÃO DE FROTAS  </w:t>
      </w:r>
    </w:p>
    <w:p w14:paraId="6780CB1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3.3.90.39.00.00;  OUTROS SERVIÇOS DE TERCEIROS - PESSOA JURÍDICA  </w:t>
      </w:r>
    </w:p>
    <w:p w14:paraId="52FBA0B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2350;  00000;  Recursos Ordinários (Livres) R$ 60.000,00</w:t>
      </w:r>
    </w:p>
    <w:p w14:paraId="1A51A69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 </w:t>
      </w:r>
    </w:p>
    <w:p w14:paraId="49717A8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21755373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06.009;  FUNEBOM - FUNDO DE EST E GRUP DO CORPO DE BOMBEIROS  </w:t>
      </w:r>
    </w:p>
    <w:p w14:paraId="2D0F192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06.182.0003.2064;  F U N E B O M  </w:t>
      </w:r>
    </w:p>
    <w:p w14:paraId="3745A83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3.3.90.30.00.00;  MATERIAL DE CONSUMO  </w:t>
      </w:r>
    </w:p>
    <w:p w14:paraId="065424A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2360;  00515;  FUNREBOM  R$ 40.000,00</w:t>
      </w:r>
    </w:p>
    <w:p w14:paraId="650EAAC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7EBA702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07;  SECRETARIA DE EDUCAÇÃO, CULTURA E ESPORTES  </w:t>
      </w:r>
    </w:p>
    <w:p w14:paraId="516D7C8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07.001;  DEPARTAMENTO DE ENSINO;  Abertura  </w:t>
      </w:r>
    </w:p>
    <w:p w14:paraId="704F4AB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12.361.0018.2073;  ENSINO FUNDAMENTAL  </w:t>
      </w:r>
    </w:p>
    <w:p w14:paraId="2CF1479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3.3.90.30.00.00;  MATERIAL DE CONSUMO  </w:t>
      </w:r>
    </w:p>
    <w:p w14:paraId="3F55074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2710;  00104;  Demais Impostos Vinc à Educ Básica R$ 150.000,00 </w:t>
      </w:r>
    </w:p>
    <w:p w14:paraId="3C064129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56FE851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07;  SECRETARIA DE EDUCAÇÃO, CULTURA E ESPORTES  </w:t>
      </w:r>
    </w:p>
    <w:p w14:paraId="7D45340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07.001;  DEPARTAMENTO DE ENSINO  </w:t>
      </w:r>
    </w:p>
    <w:p w14:paraId="62E9B48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12.361.0018.2073;  ENSINO FUNDAMENTAL  </w:t>
      </w:r>
    </w:p>
    <w:p w14:paraId="3ABE891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3.3.90.39.00.00;  OUTROS SERVIÇOS DE TERCEIROS - PESSOA JURÍDICA  </w:t>
      </w:r>
    </w:p>
    <w:p w14:paraId="3A9EE59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2750;  00104;  Demais Impostos Vinc à Educação Básica   699.000,00</w:t>
      </w:r>
    </w:p>
    <w:p w14:paraId="7CDBAE3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12B69F2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07;  SECRETARIA DE EDUCAÇÃO, CULTURA E ESPORTES  </w:t>
      </w:r>
    </w:p>
    <w:p w14:paraId="0304D06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07.002;  DEPARTAMENTO DE CULTURA  </w:t>
      </w:r>
    </w:p>
    <w:p w14:paraId="6ABC819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13.392.0025.2088;  MANUTENÇÃO DO CENTRO CULTURAL  </w:t>
      </w:r>
    </w:p>
    <w:p w14:paraId="5CC5880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3.3.90.30.00.00;  MATERIAL DE CONSUMO  </w:t>
      </w:r>
    </w:p>
    <w:p w14:paraId="2101630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3250;  00000;  Recursos Ordinários (Livres) R$ 50.000,00</w:t>
      </w:r>
    </w:p>
    <w:p w14:paraId="4D4079CD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3D8D962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08;  SECRETARIA DE SAÚDE  </w:t>
      </w:r>
    </w:p>
    <w:p w14:paraId="7BC6002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08.002;  CONSÓRCIO INTERMUNICIPAL DE SAÚDE  </w:t>
      </w:r>
    </w:p>
    <w:p w14:paraId="75FFC109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10.301.0021.2107;  CONSÓRCIOS INTERMUNICIPAIS DE SAÚDE  </w:t>
      </w:r>
    </w:p>
    <w:p w14:paraId="6F9D686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3.3.71.70.00.00;  RATEIO PELA PARTICIPAÇÃO EM CONSÓRCIO PÚBLICO  </w:t>
      </w:r>
    </w:p>
    <w:p w14:paraId="04BA6A0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4030;  00496;  Atenção de Média e Alta Compl</w:t>
      </w:r>
      <w:r w:rsidR="0078203C" w:rsidRPr="00CF59FA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Amb e Hosp R$ 150.000,00</w:t>
      </w:r>
    </w:p>
    <w:p w14:paraId="7E82036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5CC8779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09;  SECRETARIA DE VIAÇÃO, OBRAS E SERVIÇOS URBANOS  </w:t>
      </w:r>
    </w:p>
    <w:p w14:paraId="11A1475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09.003;  DEPARTAMENTO DE OBRAS  </w:t>
      </w:r>
    </w:p>
    <w:p w14:paraId="733B43E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26.782.0024.1129;  PAVIMENTAÇÃO E RECAPEAMENTO DE VIAS URBANAS  </w:t>
      </w:r>
    </w:p>
    <w:p w14:paraId="43A9BB1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4.4.90.51.00.00;  OBRAS E INSTALAÇÕES  </w:t>
      </w:r>
    </w:p>
    <w:p w14:paraId="617AE25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4550;  00000;  Recursos Ordinários (Livres) R$ 224.000,00</w:t>
      </w:r>
    </w:p>
    <w:p w14:paraId="4249983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1C615EC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10;  SECRETARIA DE ASSISTÊNCIA  SOCIAL E CIDADANIA  </w:t>
      </w:r>
    </w:p>
    <w:p w14:paraId="5E7EE31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10.001;  FUNDO MUNICIPAL DE ASSISTÊNCIA SOCIAL  </w:t>
      </w:r>
    </w:p>
    <w:p w14:paraId="44DAFCE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08.243.0007.2140;  MANUTENÇÃO CASA LAR  </w:t>
      </w:r>
    </w:p>
    <w:p w14:paraId="2024834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3.1.90.11.00.00;  VENCIMENTOS E VANTAGENS FIXAS - PESSOAL CIVIL  </w:t>
      </w:r>
    </w:p>
    <w:p w14:paraId="33CC38F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4640;  00000;  Recursos Ordinários (Livres)  R$ 70.000,00</w:t>
      </w:r>
    </w:p>
    <w:p w14:paraId="3CB157B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7A7E92A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10;  SECRETARIA DE ASSISTÊNCIA  SOCIAL E CIDADANIA  </w:t>
      </w:r>
    </w:p>
    <w:p w14:paraId="64CCA04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10.001;  FUNDO MUNICIPAL DE ASSISTÊNCIA SOCIAL  </w:t>
      </w:r>
    </w:p>
    <w:p w14:paraId="192CAF1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08.243.0007.2140;  MANUTENÇÃO CASA LAR  </w:t>
      </w:r>
    </w:p>
    <w:p w14:paraId="6244BD4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3.1.90.16.00.00;  OUTRAS DESPESAS VARIÁVEIS - PESSOAL CIVIL  </w:t>
      </w:r>
    </w:p>
    <w:p w14:paraId="021EE734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4680;  00000;  Recursos Ordinários (Livres)  R$ 5.000,00</w:t>
      </w:r>
    </w:p>
    <w:p w14:paraId="76985A2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4DC78713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10;  SECRETARIA DE ASSISTÊNCIA  SOCIAL E CIDADANIA  </w:t>
      </w:r>
    </w:p>
    <w:p w14:paraId="7A95CCE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10.001;  FUNDO MUNICIPAL DE ASSISTÊNCIA SOCIAL  </w:t>
      </w:r>
    </w:p>
    <w:p w14:paraId="5FE1999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08.244.0007.2143; ATIVIDADES DO FUNDO MUNICIPAL DE ASSISTÊNCIA SOCIAL  </w:t>
      </w:r>
    </w:p>
    <w:p w14:paraId="6CCD5AF7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3.1.90.11.00.00; VENCIMENTOS E VANTAGENS FIXAS - PESSOAL CIVIL  </w:t>
      </w:r>
    </w:p>
    <w:p w14:paraId="1D27A94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4800;  00000;  Recursos Ordinários (Livres) R$ 100.000,00</w:t>
      </w:r>
    </w:p>
    <w:p w14:paraId="1595998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272EB0B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10;  SECRETARIA DE ASSISTÊNCIA  SOCIAL E CIDADANIA  </w:t>
      </w:r>
    </w:p>
    <w:p w14:paraId="453F62C8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10.001;  FUNDO MUNICIPAL DE ASSISTÊNCIA SOCIAL  </w:t>
      </w:r>
    </w:p>
    <w:p w14:paraId="2BBD72D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08.244.0007.2145;  ATIVIDADES DO CREAS  </w:t>
      </w:r>
    </w:p>
    <w:p w14:paraId="1DEC6AD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3.1.90.16.00.00;  OUTRAS DESPESAS VARIÁVEIS - PESSOAL CIVIL  </w:t>
      </w:r>
    </w:p>
    <w:p w14:paraId="11CAA84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5270;  00000;  Recursos Ordinários (Livres) R$ 3.000,00</w:t>
      </w:r>
    </w:p>
    <w:p w14:paraId="26A7335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77687DB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7EACE19F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Art. 2º</w:t>
      </w: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- Os recursos necessários à cobertura do presente crédito decorrerão do cancelamento parcial das dotações abaixo especificadas, em conformidade com o artigo 43 da Lei Federal n.º 4.320/64.  </w:t>
      </w:r>
    </w:p>
    <w:p w14:paraId="49589DD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67AC8F3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61FFBEDF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05;  SECRETARIA DE DESENVOLVIMENTO RURAL,MEIO AM E REC HIDR  </w:t>
      </w:r>
    </w:p>
    <w:p w14:paraId="2B4A553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05.001;  DEPARTAMENTO DE AGRICULTURA, PECUÁRIA MEIO   </w:t>
      </w:r>
    </w:p>
    <w:p w14:paraId="5DB30D0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20.606.0016.2025;  CASA FAMILIAR RURAL  </w:t>
      </w:r>
    </w:p>
    <w:p w14:paraId="390758F3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3.3.50.41.00.00; CONTRIBUIÇÕES  </w:t>
      </w:r>
    </w:p>
    <w:p w14:paraId="69EC3DD6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1070; 00000;  Recursos Ordinários (Livres) R$ 224.000,00</w:t>
      </w:r>
    </w:p>
    <w:p w14:paraId="270D3999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 </w:t>
      </w:r>
    </w:p>
    <w:p w14:paraId="416769E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06;  SECRETARIA DE ADMINISTRAÇÃO E FINANÇAS  </w:t>
      </w:r>
    </w:p>
    <w:p w14:paraId="37570CD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06.009;  FUNEBOM - FUNDO DE EST E GRUP DO CORPO DE BOMBEIROS </w:t>
      </w:r>
    </w:p>
    <w:p w14:paraId="2194CEA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06.182.0003.2064;  F U N E B O M  </w:t>
      </w:r>
    </w:p>
    <w:p w14:paraId="64C9A7A0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4.4.90.52.00.00;  EQUIPAMENTOS E MATERIAL PERMANENTE  </w:t>
      </w:r>
    </w:p>
    <w:p w14:paraId="27308AB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2400;  00515;  FUNREBOM  R$ 40.000,00</w:t>
      </w:r>
    </w:p>
    <w:p w14:paraId="0C46E71A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171C88A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07;  SECRETARIA DE EDUCAÇÃO, CULTURA E ESPORTES  </w:t>
      </w:r>
    </w:p>
    <w:p w14:paraId="3CB2DE42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07.001;  DEPARTAMENTO DE ENSINO </w:t>
      </w:r>
    </w:p>
    <w:p w14:paraId="35056C49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12.361.0018.2072;  GESTÃO ESCOLAR DEMOCRÁTICA  </w:t>
      </w:r>
    </w:p>
    <w:p w14:paraId="2C17EBF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3.3.50.41.00.00;  CONTRIBUIÇÕES  </w:t>
      </w:r>
    </w:p>
    <w:p w14:paraId="2CC4F69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2560;  00104;  Demais Imp Vinc à Educação Básica R 349.000,00</w:t>
      </w:r>
    </w:p>
    <w:p w14:paraId="1B35DD99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</w:p>
    <w:p w14:paraId="7C82F405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08;  SECRETARIA DE SAÚDE;  Anulação  </w:t>
      </w:r>
    </w:p>
    <w:p w14:paraId="46D861EC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08.001;  FUNDO MUNICIPAL DE SAÚDE </w:t>
      </w:r>
    </w:p>
    <w:p w14:paraId="7631692E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10.302.0021.2102; AUXÍLIO AO ISDV-INSTIT DE SAÚDE DE DOIS VIZINHOS  </w:t>
      </w:r>
    </w:p>
    <w:p w14:paraId="609D10BB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3.3.50.41.00.00;  CONTRIBUIÇÕES  </w:t>
      </w:r>
    </w:p>
    <w:p w14:paraId="0497BC11" w14:textId="77777777" w:rsidR="00692280" w:rsidRPr="00CF59FA" w:rsidRDefault="00692280" w:rsidP="00692280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3810;  00000;  Recursos Ordinários (Livres) R$ 1.137.000,00</w:t>
      </w:r>
    </w:p>
    <w:p w14:paraId="4C167B64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15889368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338BBBB9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Art. 3º - </w:t>
      </w:r>
      <w:r w:rsidRPr="00CF59FA">
        <w:rPr>
          <w:rFonts w:ascii="Times New Roman" w:hAnsi="Times New Roman" w:cs="Times New Roman"/>
          <w:sz w:val="21"/>
          <w:szCs w:val="21"/>
          <w:lang w:val="pt-BR"/>
        </w:rPr>
        <w:t>Este Decreto entra em vigor na data de sua publicação, com efeitos à partir de 02 de junho de 2017.</w:t>
      </w:r>
    </w:p>
    <w:p w14:paraId="12AD71DD" w14:textId="77777777" w:rsidR="00692280" w:rsidRPr="00CF59FA" w:rsidRDefault="00692280" w:rsidP="00692280">
      <w:pPr>
        <w:ind w:firstLine="3402"/>
        <w:jc w:val="both"/>
        <w:rPr>
          <w:rFonts w:ascii="Times New Roman" w:hAnsi="Times New Roman" w:cs="Times New Roman"/>
          <w:bCs/>
          <w:sz w:val="21"/>
          <w:szCs w:val="21"/>
          <w:lang w:val="pt-BR"/>
        </w:rPr>
      </w:pPr>
    </w:p>
    <w:p w14:paraId="22F5F3F8" w14:textId="77777777" w:rsidR="001608F9" w:rsidRPr="00CF59FA" w:rsidRDefault="00BD6497" w:rsidP="00692280">
      <w:pPr>
        <w:ind w:left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Gabinete do Executivo Municipal de Dois Vizinhos, Estado do Paraná, aos</w:t>
      </w:r>
      <w:r w:rsidR="00854976"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 </w:t>
      </w:r>
      <w:r w:rsidR="004F2A0F" w:rsidRPr="00CF59FA">
        <w:rPr>
          <w:rFonts w:ascii="Times New Roman" w:hAnsi="Times New Roman" w:cs="Times New Roman"/>
          <w:b/>
          <w:sz w:val="21"/>
          <w:szCs w:val="21"/>
          <w:lang w:val="pt-BR"/>
        </w:rPr>
        <w:t>vinte</w:t>
      </w:r>
      <w:r w:rsidR="00B465F9"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 dias</w:t>
      </w: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 do mês de </w:t>
      </w:r>
      <w:r w:rsidR="00B465F9" w:rsidRPr="00CF59FA">
        <w:rPr>
          <w:rFonts w:ascii="Times New Roman" w:hAnsi="Times New Roman" w:cs="Times New Roman"/>
          <w:b/>
          <w:sz w:val="21"/>
          <w:szCs w:val="21"/>
          <w:lang w:val="pt-BR"/>
        </w:rPr>
        <w:t>junho</w:t>
      </w:r>
      <w:r w:rsidR="009D6072" w:rsidRPr="00CF59FA">
        <w:rPr>
          <w:rFonts w:ascii="Times New Roman" w:hAnsi="Times New Roman" w:cs="Times New Roman"/>
          <w:b/>
          <w:sz w:val="21"/>
          <w:szCs w:val="21"/>
          <w:lang w:val="pt-BR"/>
        </w:rPr>
        <w:t xml:space="preserve"> </w:t>
      </w: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do ano de dois mil e dezesse</w:t>
      </w:r>
      <w:r w:rsidR="00854976" w:rsidRPr="00CF59FA">
        <w:rPr>
          <w:rFonts w:ascii="Times New Roman" w:hAnsi="Times New Roman" w:cs="Times New Roman"/>
          <w:b/>
          <w:sz w:val="21"/>
          <w:szCs w:val="21"/>
          <w:lang w:val="pt-BR"/>
        </w:rPr>
        <w:t>te</w:t>
      </w: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, 5</w:t>
      </w:r>
      <w:r w:rsidR="00854976" w:rsidRPr="00CF59FA">
        <w:rPr>
          <w:rFonts w:ascii="Times New Roman" w:hAnsi="Times New Roman" w:cs="Times New Roman"/>
          <w:b/>
          <w:sz w:val="21"/>
          <w:szCs w:val="21"/>
          <w:lang w:val="pt-BR"/>
        </w:rPr>
        <w:t>6</w:t>
      </w: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º ano de emancipação.</w:t>
      </w:r>
    </w:p>
    <w:p w14:paraId="509D2BE9" w14:textId="77777777" w:rsidR="009D6072" w:rsidRPr="00CF59FA" w:rsidRDefault="009D6072" w:rsidP="00692280">
      <w:pPr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38AA7A0A" w14:textId="77777777" w:rsidR="009D6072" w:rsidRPr="00CF59FA" w:rsidRDefault="009D6072" w:rsidP="00692280">
      <w:pPr>
        <w:ind w:left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7F1896CA" w14:textId="77777777" w:rsidR="009D6072" w:rsidRPr="00CF59FA" w:rsidRDefault="009D6072" w:rsidP="00692280">
      <w:pPr>
        <w:ind w:left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6D5DB652" w14:textId="77777777" w:rsidR="009D6072" w:rsidRPr="00CF59FA" w:rsidRDefault="009D6072" w:rsidP="00692280">
      <w:pPr>
        <w:ind w:left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</w:p>
    <w:p w14:paraId="3F285A34" w14:textId="77777777" w:rsidR="00BD6497" w:rsidRPr="00CF59FA" w:rsidRDefault="00BD6497" w:rsidP="00692280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Raul Camilo Isotton</w:t>
      </w:r>
    </w:p>
    <w:p w14:paraId="0A1964D2" w14:textId="77777777" w:rsidR="00BD6497" w:rsidRPr="00CF59FA" w:rsidRDefault="00BD6497" w:rsidP="00692280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Prefeito</w:t>
      </w:r>
    </w:p>
    <w:p w14:paraId="0B3D7D4C" w14:textId="77777777" w:rsidR="00070024" w:rsidRPr="00CF59FA" w:rsidRDefault="00070024" w:rsidP="00692280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50FC7824" w14:textId="77777777" w:rsidR="00BD6497" w:rsidRPr="00CF59FA" w:rsidRDefault="00070024" w:rsidP="00692280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 xml:space="preserve">Registre-se </w:t>
      </w:r>
    </w:p>
    <w:p w14:paraId="0099EB60" w14:textId="77777777" w:rsidR="00BD6497" w:rsidRPr="00CF59FA" w:rsidRDefault="00BD6497" w:rsidP="00692280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Publique-se</w:t>
      </w:r>
    </w:p>
    <w:p w14:paraId="2BE783BD" w14:textId="77777777" w:rsidR="009D6072" w:rsidRPr="00CF59FA" w:rsidRDefault="00BD6497" w:rsidP="00692280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Cumpra-se</w:t>
      </w:r>
    </w:p>
    <w:p w14:paraId="6BB5B689" w14:textId="77777777" w:rsidR="009D6072" w:rsidRPr="00CF59FA" w:rsidRDefault="009D6072" w:rsidP="00692280">
      <w:pPr>
        <w:rPr>
          <w:rFonts w:ascii="Times New Roman" w:hAnsi="Times New Roman" w:cs="Times New Roman"/>
          <w:sz w:val="21"/>
          <w:szCs w:val="21"/>
          <w:lang w:val="pt-BR"/>
        </w:rPr>
      </w:pPr>
    </w:p>
    <w:p w14:paraId="3528990C" w14:textId="77777777" w:rsidR="00C21213" w:rsidRPr="00CF59FA" w:rsidRDefault="00C21213" w:rsidP="00692280">
      <w:pPr>
        <w:rPr>
          <w:rFonts w:ascii="Times New Roman" w:hAnsi="Times New Roman" w:cs="Times New Roman"/>
          <w:b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b/>
          <w:sz w:val="21"/>
          <w:szCs w:val="21"/>
          <w:lang w:val="pt-BR"/>
        </w:rPr>
        <w:t>Marcia Besson Frigotto</w:t>
      </w:r>
    </w:p>
    <w:p w14:paraId="7184398C" w14:textId="77777777" w:rsidR="00C21213" w:rsidRPr="00CF59FA" w:rsidRDefault="00C21213" w:rsidP="00692280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CF59FA">
        <w:rPr>
          <w:rFonts w:ascii="Times New Roman" w:hAnsi="Times New Roman" w:cs="Times New Roman"/>
          <w:sz w:val="21"/>
          <w:szCs w:val="21"/>
          <w:lang w:val="pt-BR"/>
        </w:rPr>
        <w:t>Secretária de Administração e Finanças</w:t>
      </w:r>
    </w:p>
    <w:sectPr w:rsidR="00C21213" w:rsidRPr="00CF59FA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C6E8" w14:textId="77777777" w:rsidR="00F524D7" w:rsidRDefault="00F524D7">
      <w:r>
        <w:separator/>
      </w:r>
    </w:p>
  </w:endnote>
  <w:endnote w:type="continuationSeparator" w:id="0">
    <w:p w14:paraId="2452A096" w14:textId="77777777" w:rsidR="00F524D7" w:rsidRDefault="00F5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028A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8F9F" w14:textId="77777777" w:rsidR="00F524D7" w:rsidRDefault="00F524D7">
      <w:r>
        <w:separator/>
      </w:r>
    </w:p>
  </w:footnote>
  <w:footnote w:type="continuationSeparator" w:id="0">
    <w:p w14:paraId="6E5B7365" w14:textId="77777777" w:rsidR="00F524D7" w:rsidRDefault="00F5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22C3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2A0F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92280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8203C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67D56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5CDA"/>
    <w:rsid w:val="00BD6497"/>
    <w:rsid w:val="00C048B8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1EBF"/>
    <w:rsid w:val="00C92A75"/>
    <w:rsid w:val="00C95F0B"/>
    <w:rsid w:val="00CA24FC"/>
    <w:rsid w:val="00CB2A6E"/>
    <w:rsid w:val="00CE6BA9"/>
    <w:rsid w:val="00CE7B05"/>
    <w:rsid w:val="00CF59FA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057E0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4D7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BD2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0A7C-48EB-4FE9-84FF-1FF6653A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1049</Words>
  <Characters>5667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2026-06-23T12:32:00Z</dcterms:created>
  <dcterms:modified xsi:type="dcterms:W3CDTF">2026-06-23T12:32:00Z</dcterms:modified>
</cp:coreProperties>
</file>