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967B6" w14:textId="77777777" w:rsidR="00BE3C16" w:rsidRPr="00827EB5" w:rsidRDefault="00BE3C16" w:rsidP="00BC7B16">
      <w:pPr>
        <w:pStyle w:val="Recuodecorpodetexto"/>
        <w:ind w:left="2835" w:firstLine="0"/>
        <w:rPr>
          <w:sz w:val="22"/>
          <w:szCs w:val="22"/>
          <w:lang w:val="pt-BR"/>
        </w:rPr>
      </w:pPr>
      <w:r w:rsidRPr="00827EB5">
        <w:rPr>
          <w:sz w:val="22"/>
          <w:szCs w:val="22"/>
          <w:lang w:val="pt-BR"/>
        </w:rPr>
        <w:t xml:space="preserve">LEI Nº </w:t>
      </w:r>
      <w:r w:rsidR="004271FD">
        <w:rPr>
          <w:sz w:val="22"/>
          <w:szCs w:val="22"/>
          <w:lang w:val="pt-BR"/>
        </w:rPr>
        <w:t>2167</w:t>
      </w:r>
      <w:r w:rsidRPr="00827EB5">
        <w:rPr>
          <w:sz w:val="22"/>
          <w:szCs w:val="22"/>
          <w:lang w:val="pt-BR"/>
        </w:rPr>
        <w:t>/2017</w:t>
      </w:r>
    </w:p>
    <w:p w14:paraId="0D0C7F32" w14:textId="77777777" w:rsidR="00BC7B16" w:rsidRPr="00827EB5" w:rsidRDefault="00BC7B16" w:rsidP="00BC7B16">
      <w:pPr>
        <w:pStyle w:val="Recuodecorpodetexto"/>
        <w:ind w:left="2835" w:firstLine="0"/>
        <w:rPr>
          <w:sz w:val="22"/>
          <w:szCs w:val="22"/>
          <w:lang w:val="pt-BR"/>
        </w:rPr>
      </w:pPr>
    </w:p>
    <w:p w14:paraId="33785EFB" w14:textId="77777777" w:rsidR="00B3600C" w:rsidRPr="00827EB5" w:rsidRDefault="00B3600C" w:rsidP="00BC7B16">
      <w:pPr>
        <w:pStyle w:val="Recuodecorpodetexto"/>
        <w:ind w:left="2835" w:firstLine="0"/>
        <w:rPr>
          <w:sz w:val="22"/>
          <w:szCs w:val="22"/>
          <w:lang w:val="pt-BR"/>
        </w:rPr>
      </w:pPr>
    </w:p>
    <w:p w14:paraId="2BE09768" w14:textId="77777777" w:rsidR="00BE3C16" w:rsidRPr="00827EB5" w:rsidRDefault="00BC7B16" w:rsidP="00BC7B16">
      <w:pPr>
        <w:pStyle w:val="Recuodecorpodetexto"/>
        <w:ind w:left="2835" w:firstLine="0"/>
        <w:rPr>
          <w:sz w:val="22"/>
          <w:szCs w:val="22"/>
        </w:rPr>
      </w:pPr>
      <w:r w:rsidRPr="00827EB5">
        <w:rPr>
          <w:sz w:val="22"/>
          <w:szCs w:val="22"/>
        </w:rPr>
        <w:t>D</w:t>
      </w:r>
      <w:r w:rsidR="00F743E2" w:rsidRPr="00827EB5">
        <w:rPr>
          <w:sz w:val="22"/>
          <w:szCs w:val="22"/>
        </w:rPr>
        <w:t>ispõe sobre repasse de recurso financeiro, a título de contribuição, consignado no orçamento, para as Entidades de Representação dos Municípios do Sudoeste e do Estado do Paraná.</w:t>
      </w:r>
    </w:p>
    <w:p w14:paraId="621D2A8D" w14:textId="77777777" w:rsidR="00BE3C16" w:rsidRPr="00827EB5" w:rsidRDefault="00BE3C16" w:rsidP="00BC7B16">
      <w:pPr>
        <w:ind w:left="2835" w:firstLine="3402"/>
        <w:jc w:val="both"/>
        <w:rPr>
          <w:sz w:val="22"/>
          <w:szCs w:val="22"/>
        </w:rPr>
      </w:pPr>
    </w:p>
    <w:p w14:paraId="13F63ECA" w14:textId="77777777" w:rsidR="00BC7B16" w:rsidRPr="00827EB5" w:rsidRDefault="00BC7B16" w:rsidP="00BC7B16">
      <w:pPr>
        <w:ind w:left="2835" w:firstLine="3402"/>
        <w:jc w:val="both"/>
        <w:rPr>
          <w:sz w:val="22"/>
          <w:szCs w:val="22"/>
        </w:rPr>
      </w:pPr>
    </w:p>
    <w:p w14:paraId="68D37D82" w14:textId="77777777" w:rsidR="00BE3C16" w:rsidRPr="00827EB5" w:rsidRDefault="00BE3C16" w:rsidP="00BC7B16">
      <w:pPr>
        <w:pStyle w:val="Recuodecorpodetexto"/>
        <w:ind w:left="2835" w:firstLine="0"/>
        <w:rPr>
          <w:b w:val="0"/>
          <w:sz w:val="22"/>
          <w:szCs w:val="22"/>
        </w:rPr>
      </w:pPr>
      <w:r w:rsidRPr="00827EB5">
        <w:rPr>
          <w:b w:val="0"/>
          <w:sz w:val="22"/>
          <w:szCs w:val="22"/>
        </w:rPr>
        <w:t xml:space="preserve">A Câmara Municipal de Vereadores aprovou, e eu </w:t>
      </w:r>
      <w:r w:rsidRPr="00827EB5">
        <w:rPr>
          <w:sz w:val="22"/>
          <w:szCs w:val="22"/>
        </w:rPr>
        <w:t>Raul Camilo Isotton</w:t>
      </w:r>
      <w:r w:rsidRPr="00827EB5">
        <w:rPr>
          <w:b w:val="0"/>
          <w:sz w:val="22"/>
          <w:szCs w:val="22"/>
        </w:rPr>
        <w:t>,</w:t>
      </w:r>
      <w:r w:rsidRPr="00827EB5">
        <w:rPr>
          <w:sz w:val="22"/>
          <w:szCs w:val="22"/>
        </w:rPr>
        <w:t xml:space="preserve"> </w:t>
      </w:r>
      <w:r w:rsidRPr="00827EB5">
        <w:rPr>
          <w:b w:val="0"/>
          <w:sz w:val="22"/>
          <w:szCs w:val="22"/>
        </w:rPr>
        <w:t xml:space="preserve">Prefeito de Dois Vizinhos, sanciono a seguinte, </w:t>
      </w:r>
    </w:p>
    <w:p w14:paraId="1482D1ED" w14:textId="77777777" w:rsidR="00BE3C16" w:rsidRPr="00827EB5" w:rsidRDefault="00BE3C16" w:rsidP="001E4B51">
      <w:pPr>
        <w:tabs>
          <w:tab w:val="left" w:pos="3119"/>
        </w:tabs>
        <w:ind w:firstLine="3402"/>
        <w:jc w:val="both"/>
        <w:rPr>
          <w:sz w:val="22"/>
          <w:szCs w:val="22"/>
        </w:rPr>
      </w:pPr>
    </w:p>
    <w:p w14:paraId="79BC2193" w14:textId="77777777" w:rsidR="000D70E8" w:rsidRPr="00827EB5" w:rsidRDefault="000D70E8" w:rsidP="001E4B51">
      <w:pPr>
        <w:tabs>
          <w:tab w:val="left" w:pos="3119"/>
        </w:tabs>
        <w:ind w:firstLine="3402"/>
        <w:jc w:val="both"/>
        <w:rPr>
          <w:sz w:val="22"/>
          <w:szCs w:val="22"/>
        </w:rPr>
      </w:pPr>
    </w:p>
    <w:p w14:paraId="4160F23F" w14:textId="77777777" w:rsidR="00BE3C16" w:rsidRPr="00827EB5" w:rsidRDefault="00BE3C16" w:rsidP="00BC7B16">
      <w:pPr>
        <w:tabs>
          <w:tab w:val="left" w:pos="3119"/>
        </w:tabs>
        <w:ind w:firstLine="2835"/>
        <w:jc w:val="both"/>
        <w:rPr>
          <w:b/>
          <w:sz w:val="22"/>
          <w:szCs w:val="22"/>
        </w:rPr>
      </w:pPr>
      <w:r w:rsidRPr="00827EB5">
        <w:rPr>
          <w:b/>
          <w:sz w:val="22"/>
          <w:szCs w:val="22"/>
        </w:rPr>
        <w:t>LEI:</w:t>
      </w:r>
    </w:p>
    <w:p w14:paraId="3F3A3FD1" w14:textId="77777777" w:rsidR="000A7E5D" w:rsidRPr="00827EB5" w:rsidRDefault="000A7E5D" w:rsidP="001E4B51">
      <w:pPr>
        <w:ind w:firstLine="3360"/>
        <w:jc w:val="both"/>
        <w:rPr>
          <w:sz w:val="22"/>
          <w:szCs w:val="22"/>
        </w:rPr>
      </w:pPr>
    </w:p>
    <w:p w14:paraId="38AF021A" w14:textId="77777777" w:rsidR="000D70E8" w:rsidRPr="00827EB5" w:rsidRDefault="000D70E8" w:rsidP="001E4B51">
      <w:pPr>
        <w:ind w:firstLine="3360"/>
        <w:jc w:val="both"/>
        <w:rPr>
          <w:sz w:val="22"/>
          <w:szCs w:val="22"/>
        </w:rPr>
      </w:pPr>
    </w:p>
    <w:p w14:paraId="2CF07CBC" w14:textId="77777777" w:rsidR="00F743E2" w:rsidRPr="00827EB5" w:rsidRDefault="00F743E2" w:rsidP="003A6999">
      <w:pPr>
        <w:pStyle w:val="Recuodecorpodetexto"/>
        <w:ind w:left="0" w:firstLine="2835"/>
        <w:rPr>
          <w:b w:val="0"/>
          <w:sz w:val="22"/>
          <w:szCs w:val="22"/>
        </w:rPr>
      </w:pPr>
      <w:r w:rsidRPr="00827EB5">
        <w:rPr>
          <w:sz w:val="22"/>
          <w:szCs w:val="22"/>
        </w:rPr>
        <w:t>Art. 1º -</w:t>
      </w:r>
      <w:r w:rsidRPr="00827EB5">
        <w:rPr>
          <w:b w:val="0"/>
          <w:sz w:val="22"/>
          <w:szCs w:val="22"/>
        </w:rPr>
        <w:t xml:space="preserve"> Fica o Poder Executivo Municipal autorizado a contribuir mensalmente com a ASSOCIAÇÃO DOS MUNICÍPIOS DO SUDOESTE DO PARANÁ – AMSOP, associação de representação dos Municípios que congregam a região Sudoeste do Estado do Paraná e com a ASSOCIAÇÃO DOS MUNICÍPIOS DO ESTADO DO PARANÁ – AMP, entidade estadual de representação dos Municípios do Estado do Paraná. </w:t>
      </w:r>
    </w:p>
    <w:p w14:paraId="20EDF13F" w14:textId="77777777" w:rsidR="00F743E2" w:rsidRPr="00827EB5" w:rsidRDefault="00F743E2" w:rsidP="00F743E2">
      <w:pPr>
        <w:pStyle w:val="Recuodecorpodetexto"/>
        <w:ind w:left="0"/>
        <w:rPr>
          <w:sz w:val="22"/>
          <w:szCs w:val="22"/>
        </w:rPr>
      </w:pPr>
    </w:p>
    <w:p w14:paraId="634CB329" w14:textId="77777777" w:rsidR="00F743E2" w:rsidRPr="00827EB5" w:rsidRDefault="00F743E2" w:rsidP="003A6999">
      <w:pPr>
        <w:pStyle w:val="Recuodecorpodetexto"/>
        <w:ind w:left="0" w:firstLine="2835"/>
        <w:rPr>
          <w:b w:val="0"/>
          <w:sz w:val="22"/>
          <w:szCs w:val="22"/>
        </w:rPr>
      </w:pPr>
      <w:r w:rsidRPr="00827EB5">
        <w:rPr>
          <w:sz w:val="22"/>
          <w:szCs w:val="22"/>
        </w:rPr>
        <w:t xml:space="preserve">Art. 2º - </w:t>
      </w:r>
      <w:r w:rsidRPr="00827EB5">
        <w:rPr>
          <w:b w:val="0"/>
          <w:sz w:val="22"/>
          <w:szCs w:val="22"/>
        </w:rPr>
        <w:t xml:space="preserve">A contribuição visa a assegurar a representação institucional do Município de </w:t>
      </w:r>
      <w:r w:rsidR="00E25B03" w:rsidRPr="00827EB5">
        <w:rPr>
          <w:b w:val="0"/>
          <w:sz w:val="22"/>
          <w:szCs w:val="22"/>
        </w:rPr>
        <w:t>Dois Vizinhos</w:t>
      </w:r>
      <w:r w:rsidRPr="00827EB5">
        <w:rPr>
          <w:b w:val="0"/>
          <w:sz w:val="22"/>
          <w:szCs w:val="22"/>
        </w:rPr>
        <w:t xml:space="preserve"> junto aos Poderes da União e Estados-membros, bem como, nas diversas esferas administrativas e órgãos normativos dos entes federados desenvolvendo, para tanto, dentre outras, as seguintes ações institucionais, na forma das previsões estatutárias respectivas: </w:t>
      </w:r>
    </w:p>
    <w:p w14:paraId="10820B5B" w14:textId="77777777" w:rsidR="00F743E2" w:rsidRPr="00827EB5" w:rsidRDefault="00F743E2" w:rsidP="00F743E2">
      <w:pPr>
        <w:pStyle w:val="Recuodecorpodetexto"/>
        <w:ind w:left="1416"/>
        <w:rPr>
          <w:b w:val="0"/>
          <w:sz w:val="22"/>
          <w:szCs w:val="22"/>
        </w:rPr>
      </w:pPr>
    </w:p>
    <w:p w14:paraId="67FA6544" w14:textId="77777777" w:rsidR="00F743E2" w:rsidRPr="00827EB5" w:rsidRDefault="00F743E2" w:rsidP="003A6999">
      <w:pPr>
        <w:pStyle w:val="Recuodecorpodetexto"/>
        <w:ind w:left="2835" w:firstLine="0"/>
        <w:rPr>
          <w:b w:val="0"/>
          <w:sz w:val="22"/>
          <w:szCs w:val="22"/>
        </w:rPr>
      </w:pPr>
      <w:r w:rsidRPr="00827EB5">
        <w:rPr>
          <w:sz w:val="22"/>
          <w:szCs w:val="22"/>
        </w:rPr>
        <w:t>I -</w:t>
      </w:r>
      <w:r w:rsidRPr="00827EB5">
        <w:rPr>
          <w:b w:val="0"/>
          <w:sz w:val="22"/>
          <w:szCs w:val="22"/>
        </w:rPr>
        <w:t xml:space="preserve"> integrar colegiados de discussão junto aos diversos órgãos governamentais e legislativos, defendendo os interesses dos Municípios; </w:t>
      </w:r>
    </w:p>
    <w:p w14:paraId="0C0BDF49" w14:textId="77777777" w:rsidR="00F743E2" w:rsidRPr="00827EB5" w:rsidRDefault="00F743E2" w:rsidP="00F743E2">
      <w:pPr>
        <w:pStyle w:val="Recuodecorpodetexto"/>
        <w:ind w:left="1416"/>
        <w:rPr>
          <w:b w:val="0"/>
          <w:sz w:val="22"/>
          <w:szCs w:val="22"/>
        </w:rPr>
      </w:pPr>
    </w:p>
    <w:p w14:paraId="3E81B77B" w14:textId="77777777" w:rsidR="00F743E2" w:rsidRPr="00827EB5" w:rsidRDefault="00F743E2" w:rsidP="00F743E2">
      <w:pPr>
        <w:pStyle w:val="Recuodecorpodetexto"/>
        <w:ind w:left="2835" w:firstLine="2"/>
        <w:rPr>
          <w:b w:val="0"/>
          <w:sz w:val="22"/>
          <w:szCs w:val="22"/>
        </w:rPr>
      </w:pPr>
      <w:r w:rsidRPr="00827EB5">
        <w:rPr>
          <w:sz w:val="22"/>
          <w:szCs w:val="22"/>
        </w:rPr>
        <w:t>II -</w:t>
      </w:r>
      <w:r w:rsidRPr="00827EB5">
        <w:rPr>
          <w:b w:val="0"/>
          <w:sz w:val="22"/>
          <w:szCs w:val="22"/>
        </w:rPr>
        <w:t xml:space="preserve"> participar de ações governamentais que visem ao desenvolvimento dos Municípios, à atualização e capacitação dos quadros de pessoal dos Entes Públicos, à modernização e instrumentalização da gestão pública Municipal; </w:t>
      </w:r>
    </w:p>
    <w:p w14:paraId="1168B9DC" w14:textId="77777777" w:rsidR="00F743E2" w:rsidRPr="00827EB5" w:rsidRDefault="00F743E2" w:rsidP="00F743E2">
      <w:pPr>
        <w:pStyle w:val="Recuodecorpodetexto"/>
        <w:ind w:left="1416"/>
        <w:rPr>
          <w:b w:val="0"/>
          <w:sz w:val="22"/>
          <w:szCs w:val="22"/>
        </w:rPr>
      </w:pPr>
    </w:p>
    <w:p w14:paraId="79AEEE08" w14:textId="77777777" w:rsidR="00F743E2" w:rsidRPr="00827EB5" w:rsidRDefault="00F743E2" w:rsidP="00F743E2">
      <w:pPr>
        <w:pStyle w:val="Recuodecorpodetexto"/>
        <w:ind w:left="2835" w:firstLine="2"/>
        <w:rPr>
          <w:b w:val="0"/>
          <w:sz w:val="22"/>
          <w:szCs w:val="22"/>
        </w:rPr>
      </w:pPr>
      <w:r w:rsidRPr="00827EB5">
        <w:rPr>
          <w:sz w:val="22"/>
          <w:szCs w:val="22"/>
        </w:rPr>
        <w:t>III -</w:t>
      </w:r>
      <w:r w:rsidRPr="00827EB5">
        <w:rPr>
          <w:b w:val="0"/>
          <w:sz w:val="22"/>
          <w:szCs w:val="22"/>
        </w:rPr>
        <w:t xml:space="preserve"> representar os Municípios em eventos oficiais de âmbito nacional, regional ou microrregional ou local; </w:t>
      </w:r>
    </w:p>
    <w:p w14:paraId="46EEA330" w14:textId="77777777" w:rsidR="00F743E2" w:rsidRPr="00827EB5" w:rsidRDefault="00F743E2" w:rsidP="00F743E2">
      <w:pPr>
        <w:pStyle w:val="Recuodecorpodetexto"/>
        <w:ind w:left="1416"/>
        <w:rPr>
          <w:b w:val="0"/>
          <w:sz w:val="22"/>
          <w:szCs w:val="22"/>
        </w:rPr>
      </w:pPr>
    </w:p>
    <w:p w14:paraId="4BF7530F" w14:textId="77777777" w:rsidR="00F743E2" w:rsidRPr="00827EB5" w:rsidRDefault="00F743E2" w:rsidP="00F743E2">
      <w:pPr>
        <w:pStyle w:val="Recuodecorpodetexto"/>
        <w:ind w:left="2835" w:firstLine="2"/>
        <w:rPr>
          <w:b w:val="0"/>
          <w:sz w:val="22"/>
          <w:szCs w:val="22"/>
        </w:rPr>
      </w:pPr>
      <w:r w:rsidRPr="00827EB5">
        <w:rPr>
          <w:sz w:val="22"/>
          <w:szCs w:val="22"/>
        </w:rPr>
        <w:t>IV -</w:t>
      </w:r>
      <w:r w:rsidRPr="00827EB5">
        <w:rPr>
          <w:b w:val="0"/>
          <w:sz w:val="22"/>
          <w:szCs w:val="22"/>
        </w:rPr>
        <w:t xml:space="preserve"> desenvolver ações comuns com vistas ao aperfeiçoamento e à modernização da gestão pública municipal.</w:t>
      </w:r>
    </w:p>
    <w:p w14:paraId="6A3A527E" w14:textId="77777777" w:rsidR="00F743E2" w:rsidRPr="00827EB5" w:rsidRDefault="00F743E2" w:rsidP="00F743E2">
      <w:pPr>
        <w:pStyle w:val="Recuodecorpodetexto"/>
        <w:ind w:left="0" w:firstLine="1560"/>
        <w:rPr>
          <w:sz w:val="22"/>
          <w:szCs w:val="22"/>
        </w:rPr>
      </w:pPr>
    </w:p>
    <w:p w14:paraId="5A7BA921" w14:textId="77777777" w:rsidR="00F743E2" w:rsidRPr="00827EB5" w:rsidRDefault="00F743E2" w:rsidP="00F743E2">
      <w:pPr>
        <w:pStyle w:val="TextosemFormatao"/>
        <w:ind w:firstLine="2835"/>
        <w:jc w:val="both"/>
        <w:rPr>
          <w:rFonts w:ascii="Times New Roman" w:hAnsi="Times New Roman" w:cs="Times New Roman"/>
          <w:sz w:val="22"/>
          <w:szCs w:val="22"/>
        </w:rPr>
      </w:pPr>
      <w:r w:rsidRPr="00827EB5">
        <w:rPr>
          <w:rFonts w:ascii="Times New Roman" w:hAnsi="Times New Roman" w:cs="Times New Roman"/>
          <w:b/>
          <w:sz w:val="22"/>
          <w:szCs w:val="22"/>
        </w:rPr>
        <w:t>Art. 3º</w:t>
      </w:r>
      <w:r w:rsidRPr="00827EB5">
        <w:rPr>
          <w:rFonts w:ascii="Times New Roman" w:hAnsi="Times New Roman" w:cs="Times New Roman"/>
          <w:sz w:val="22"/>
          <w:szCs w:val="22"/>
        </w:rPr>
        <w:t xml:space="preserve"> Para custear o cumprimento das ações referidas no artigo anterior, o Município contribuirá financeiramente com as entidades em valores mensais nos seguintes termos: </w:t>
      </w:r>
    </w:p>
    <w:p w14:paraId="55142C68" w14:textId="77777777" w:rsidR="00F743E2" w:rsidRPr="00827EB5" w:rsidRDefault="00F743E2" w:rsidP="00F743E2">
      <w:pPr>
        <w:pStyle w:val="Recuodecorpodetexto"/>
        <w:rPr>
          <w:sz w:val="22"/>
          <w:szCs w:val="22"/>
        </w:rPr>
      </w:pPr>
    </w:p>
    <w:p w14:paraId="01F86E52" w14:textId="77777777" w:rsidR="00F743E2" w:rsidRPr="00827EB5" w:rsidRDefault="00F743E2" w:rsidP="00F743E2">
      <w:pPr>
        <w:pStyle w:val="TextosemFormatao"/>
        <w:ind w:firstLine="2835"/>
        <w:jc w:val="both"/>
        <w:rPr>
          <w:rFonts w:ascii="Times New Roman" w:hAnsi="Times New Roman" w:cs="Times New Roman"/>
          <w:sz w:val="22"/>
          <w:szCs w:val="22"/>
        </w:rPr>
      </w:pPr>
      <w:r w:rsidRPr="00827EB5">
        <w:rPr>
          <w:rFonts w:ascii="Times New Roman" w:hAnsi="Times New Roman" w:cs="Times New Roman"/>
          <w:b/>
          <w:sz w:val="22"/>
          <w:szCs w:val="22"/>
        </w:rPr>
        <w:t xml:space="preserve">Parágrafo Primeiro. </w:t>
      </w:r>
      <w:r w:rsidRPr="00827EB5">
        <w:rPr>
          <w:rFonts w:ascii="Times New Roman" w:hAnsi="Times New Roman" w:cs="Times New Roman"/>
          <w:sz w:val="22"/>
          <w:szCs w:val="22"/>
        </w:rPr>
        <w:t xml:space="preserve">Para a AMSOP no valor mensal a ser estabelecido nas Assembléias Gerais anuais da mesma, observado o teto máximo de 0,4% (quatro décimos percentuais) da receita decorrente do retorno da arrecadação de ICMS do Município, na forma do art. 11, inciso IV do Estatuto da AMSOP. </w:t>
      </w:r>
    </w:p>
    <w:p w14:paraId="32ACFFC7" w14:textId="77777777" w:rsidR="00F743E2" w:rsidRPr="00827EB5" w:rsidRDefault="00F743E2" w:rsidP="00F743E2">
      <w:pPr>
        <w:pStyle w:val="TextosemFormatao"/>
        <w:jc w:val="both"/>
        <w:rPr>
          <w:rFonts w:ascii="Times New Roman" w:hAnsi="Times New Roman" w:cs="Times New Roman"/>
          <w:sz w:val="22"/>
          <w:szCs w:val="22"/>
        </w:rPr>
      </w:pPr>
    </w:p>
    <w:p w14:paraId="31DD53C8" w14:textId="77777777" w:rsidR="00F743E2" w:rsidRPr="00827EB5" w:rsidRDefault="00F743E2" w:rsidP="00F743E2">
      <w:pPr>
        <w:pStyle w:val="TextosemFormatao"/>
        <w:ind w:firstLine="2835"/>
        <w:jc w:val="both"/>
        <w:rPr>
          <w:rFonts w:ascii="Times New Roman" w:hAnsi="Times New Roman" w:cs="Times New Roman"/>
          <w:sz w:val="22"/>
          <w:szCs w:val="22"/>
        </w:rPr>
      </w:pPr>
      <w:r w:rsidRPr="00827EB5">
        <w:rPr>
          <w:rFonts w:ascii="Times New Roman" w:hAnsi="Times New Roman" w:cs="Times New Roman"/>
          <w:b/>
          <w:sz w:val="22"/>
          <w:szCs w:val="22"/>
        </w:rPr>
        <w:t xml:space="preserve">Parágrafo Segundo. </w:t>
      </w:r>
      <w:r w:rsidRPr="00827EB5">
        <w:rPr>
          <w:rFonts w:ascii="Times New Roman" w:hAnsi="Times New Roman" w:cs="Times New Roman"/>
          <w:sz w:val="22"/>
          <w:szCs w:val="22"/>
        </w:rPr>
        <w:t xml:space="preserve">Para a AMP no valor mensal a ser estabelecido nas Assembléias Gerais anuais da mesma, sendo que o pagamento da contribuição será efetivado pela AMSOP, através da dedução do valor necessário, da contribuição repassada à própria AMSOP e prevista no Parágrafo Primeiro. </w:t>
      </w:r>
    </w:p>
    <w:p w14:paraId="12E3EC03" w14:textId="77777777" w:rsidR="00F743E2" w:rsidRPr="00827EB5" w:rsidRDefault="00F743E2" w:rsidP="00F743E2">
      <w:pPr>
        <w:pStyle w:val="TextosemFormatao"/>
        <w:jc w:val="both"/>
        <w:rPr>
          <w:rFonts w:ascii="Times New Roman" w:hAnsi="Times New Roman" w:cs="Times New Roman"/>
          <w:sz w:val="22"/>
          <w:szCs w:val="22"/>
        </w:rPr>
      </w:pPr>
    </w:p>
    <w:p w14:paraId="4CE1E616" w14:textId="77777777" w:rsidR="00F743E2" w:rsidRPr="00827EB5" w:rsidRDefault="00F743E2" w:rsidP="00F743E2">
      <w:pPr>
        <w:pStyle w:val="Recuodecorpodetexto"/>
        <w:ind w:left="0" w:firstLine="2835"/>
        <w:rPr>
          <w:sz w:val="22"/>
          <w:szCs w:val="22"/>
        </w:rPr>
      </w:pPr>
      <w:r w:rsidRPr="00827EB5">
        <w:rPr>
          <w:sz w:val="22"/>
          <w:szCs w:val="22"/>
        </w:rPr>
        <w:t xml:space="preserve">Parágrafo Terceiro. </w:t>
      </w:r>
      <w:r w:rsidRPr="00827EB5">
        <w:rPr>
          <w:b w:val="0"/>
          <w:sz w:val="22"/>
          <w:szCs w:val="22"/>
        </w:rPr>
        <w:t>As entidades prestarão contas dos recursos recebidos na forma estabelecida pelas respectivas Assembleias Gerais, devendo para tanto manter transparência de acesso público sobre a movimentação financeira, inclusive sobre os processos formais para realização das despesas.</w:t>
      </w:r>
    </w:p>
    <w:p w14:paraId="1144C046" w14:textId="77777777" w:rsidR="00F743E2" w:rsidRPr="00827EB5" w:rsidRDefault="00F743E2" w:rsidP="00F743E2">
      <w:pPr>
        <w:pStyle w:val="Recuodecorpodetexto"/>
        <w:ind w:left="0" w:firstLine="1560"/>
        <w:rPr>
          <w:sz w:val="22"/>
          <w:szCs w:val="22"/>
        </w:rPr>
      </w:pPr>
    </w:p>
    <w:p w14:paraId="1590EE96" w14:textId="77777777" w:rsidR="00F743E2" w:rsidRPr="00827EB5" w:rsidRDefault="00F743E2" w:rsidP="00F743E2">
      <w:pPr>
        <w:pStyle w:val="Recuodecorpodetexto"/>
        <w:ind w:left="0" w:firstLine="2835"/>
        <w:rPr>
          <w:b w:val="0"/>
          <w:sz w:val="22"/>
          <w:szCs w:val="22"/>
        </w:rPr>
      </w:pPr>
      <w:r w:rsidRPr="00827EB5">
        <w:rPr>
          <w:sz w:val="22"/>
          <w:szCs w:val="22"/>
        </w:rPr>
        <w:t>Art. 4º -</w:t>
      </w:r>
      <w:r w:rsidRPr="00827EB5">
        <w:rPr>
          <w:b w:val="0"/>
          <w:sz w:val="22"/>
          <w:szCs w:val="22"/>
        </w:rPr>
        <w:t xml:space="preserve"> Os recursos a serem utilizados para atender ao disposto no artigo anterior são provenientes de dotação consignada no Orçamento Programado do Município</w:t>
      </w:r>
      <w:r w:rsidR="00E25B03" w:rsidRPr="00827EB5">
        <w:rPr>
          <w:b w:val="0"/>
          <w:sz w:val="22"/>
          <w:szCs w:val="22"/>
        </w:rPr>
        <w:t>.</w:t>
      </w:r>
      <w:r w:rsidRPr="00827EB5">
        <w:rPr>
          <w:b w:val="0"/>
          <w:sz w:val="22"/>
          <w:szCs w:val="22"/>
        </w:rPr>
        <w:t xml:space="preserve"> </w:t>
      </w:r>
    </w:p>
    <w:p w14:paraId="741DA9F6" w14:textId="77777777" w:rsidR="00F743E2" w:rsidRPr="00827EB5" w:rsidRDefault="00F743E2" w:rsidP="00F743E2">
      <w:pPr>
        <w:pStyle w:val="Recuodecorpodetexto"/>
        <w:ind w:left="0" w:firstLine="1620"/>
        <w:rPr>
          <w:b w:val="0"/>
          <w:sz w:val="22"/>
          <w:szCs w:val="22"/>
        </w:rPr>
      </w:pPr>
    </w:p>
    <w:p w14:paraId="310E286C" w14:textId="77777777" w:rsidR="00F743E2" w:rsidRPr="00827EB5" w:rsidRDefault="00F743E2" w:rsidP="00F743E2">
      <w:pPr>
        <w:pStyle w:val="Recuodecorpodetexto"/>
        <w:ind w:left="0" w:firstLine="2835"/>
        <w:rPr>
          <w:b w:val="0"/>
          <w:sz w:val="22"/>
          <w:szCs w:val="22"/>
        </w:rPr>
      </w:pPr>
      <w:r w:rsidRPr="00827EB5">
        <w:rPr>
          <w:sz w:val="22"/>
          <w:szCs w:val="22"/>
        </w:rPr>
        <w:t xml:space="preserve">Art. 5º </w:t>
      </w:r>
      <w:r w:rsidRPr="00827EB5">
        <w:rPr>
          <w:b w:val="0"/>
          <w:sz w:val="22"/>
          <w:szCs w:val="22"/>
        </w:rPr>
        <w:t>- Ficam ratificados os atos de delegação e contribuição realizados para esta finalidade até a data de publicação da presente lei.</w:t>
      </w:r>
    </w:p>
    <w:p w14:paraId="07317A00" w14:textId="77777777" w:rsidR="00F743E2" w:rsidRPr="00827EB5" w:rsidRDefault="00F743E2" w:rsidP="00F743E2">
      <w:pPr>
        <w:pStyle w:val="Recuodecorpodetexto"/>
        <w:ind w:left="0" w:firstLine="1620"/>
        <w:rPr>
          <w:b w:val="0"/>
          <w:sz w:val="22"/>
          <w:szCs w:val="22"/>
        </w:rPr>
      </w:pPr>
    </w:p>
    <w:p w14:paraId="1021FF69" w14:textId="77777777" w:rsidR="00C414FB" w:rsidRPr="00827EB5" w:rsidRDefault="00F743E2" w:rsidP="00F743E2">
      <w:pPr>
        <w:ind w:firstLine="2835"/>
        <w:jc w:val="both"/>
        <w:rPr>
          <w:bCs/>
          <w:sz w:val="22"/>
          <w:szCs w:val="22"/>
        </w:rPr>
      </w:pPr>
      <w:r w:rsidRPr="00827EB5">
        <w:rPr>
          <w:b/>
          <w:sz w:val="22"/>
          <w:szCs w:val="22"/>
        </w:rPr>
        <w:t>Art. 6º</w:t>
      </w:r>
      <w:r w:rsidRPr="00827EB5">
        <w:rPr>
          <w:sz w:val="22"/>
          <w:szCs w:val="22"/>
        </w:rPr>
        <w:t xml:space="preserve"> - Esta Lei entrará em vigor na data de sua publicação</w:t>
      </w:r>
      <w:r w:rsidR="00E25B03" w:rsidRPr="00827EB5">
        <w:rPr>
          <w:sz w:val="22"/>
          <w:szCs w:val="22"/>
        </w:rPr>
        <w:t>, revogadas as disposições em contrário</w:t>
      </w:r>
      <w:r w:rsidRPr="00827EB5">
        <w:rPr>
          <w:sz w:val="22"/>
          <w:szCs w:val="22"/>
        </w:rPr>
        <w:t>.</w:t>
      </w:r>
    </w:p>
    <w:p w14:paraId="03501579" w14:textId="77777777" w:rsidR="00C414FB" w:rsidRPr="00827EB5" w:rsidRDefault="00C414FB" w:rsidP="001E4B51">
      <w:pPr>
        <w:ind w:firstLine="3402"/>
        <w:jc w:val="both"/>
        <w:rPr>
          <w:b/>
          <w:bCs/>
          <w:sz w:val="22"/>
          <w:szCs w:val="22"/>
        </w:rPr>
      </w:pPr>
    </w:p>
    <w:p w14:paraId="32546A85" w14:textId="77777777" w:rsidR="00BC7B16" w:rsidRPr="00827EB5" w:rsidRDefault="00BC7B16" w:rsidP="001E4B51">
      <w:pPr>
        <w:ind w:firstLine="3402"/>
        <w:jc w:val="both"/>
        <w:rPr>
          <w:b/>
          <w:bCs/>
          <w:sz w:val="22"/>
          <w:szCs w:val="22"/>
        </w:rPr>
      </w:pPr>
    </w:p>
    <w:p w14:paraId="6B87468F" w14:textId="77777777" w:rsidR="00C83046" w:rsidRPr="00827EB5" w:rsidRDefault="00BE3C16" w:rsidP="00EE0B2B">
      <w:pPr>
        <w:tabs>
          <w:tab w:val="left" w:pos="3119"/>
        </w:tabs>
        <w:jc w:val="both"/>
        <w:rPr>
          <w:rFonts w:eastAsia="Arial Unicode MS"/>
          <w:bCs/>
          <w:sz w:val="22"/>
          <w:szCs w:val="22"/>
        </w:rPr>
      </w:pPr>
      <w:r w:rsidRPr="00827EB5">
        <w:rPr>
          <w:b/>
          <w:bCs/>
          <w:sz w:val="22"/>
          <w:szCs w:val="22"/>
        </w:rPr>
        <w:t xml:space="preserve"> </w:t>
      </w:r>
      <w:r w:rsidRPr="00827EB5">
        <w:rPr>
          <w:b/>
          <w:bCs/>
          <w:sz w:val="22"/>
          <w:szCs w:val="22"/>
        </w:rPr>
        <w:tab/>
        <w:t xml:space="preserve">      </w:t>
      </w:r>
    </w:p>
    <w:p w14:paraId="3FAACF6A" w14:textId="77777777" w:rsidR="00BE3C16" w:rsidRPr="00827EB5" w:rsidRDefault="00BE3C16" w:rsidP="003A6999">
      <w:pPr>
        <w:ind w:left="2835"/>
        <w:jc w:val="both"/>
        <w:rPr>
          <w:b/>
          <w:sz w:val="22"/>
          <w:szCs w:val="22"/>
        </w:rPr>
      </w:pPr>
      <w:r w:rsidRPr="00827EB5">
        <w:rPr>
          <w:b/>
          <w:sz w:val="22"/>
          <w:szCs w:val="22"/>
        </w:rPr>
        <w:t xml:space="preserve">Gabinete do Executivo Municipal de Dois Vizinhos, Estado do Paraná, aos </w:t>
      </w:r>
      <w:r w:rsidR="004271FD">
        <w:rPr>
          <w:b/>
          <w:sz w:val="22"/>
          <w:szCs w:val="22"/>
        </w:rPr>
        <w:t>vinte e seis</w:t>
      </w:r>
      <w:r w:rsidR="00351C9E" w:rsidRPr="00827EB5">
        <w:rPr>
          <w:b/>
          <w:sz w:val="22"/>
          <w:szCs w:val="22"/>
        </w:rPr>
        <w:t xml:space="preserve"> </w:t>
      </w:r>
      <w:r w:rsidR="00E966FE" w:rsidRPr="00827EB5">
        <w:rPr>
          <w:b/>
          <w:sz w:val="22"/>
          <w:szCs w:val="22"/>
        </w:rPr>
        <w:t xml:space="preserve">dias do mês de </w:t>
      </w:r>
      <w:r w:rsidR="004271FD">
        <w:rPr>
          <w:b/>
          <w:sz w:val="22"/>
          <w:szCs w:val="22"/>
        </w:rPr>
        <w:t>setembro</w:t>
      </w:r>
      <w:r w:rsidR="00351C9E" w:rsidRPr="00827EB5">
        <w:rPr>
          <w:b/>
          <w:sz w:val="22"/>
          <w:szCs w:val="22"/>
        </w:rPr>
        <w:t xml:space="preserve"> </w:t>
      </w:r>
      <w:r w:rsidR="00E966FE" w:rsidRPr="00827EB5">
        <w:rPr>
          <w:b/>
          <w:sz w:val="22"/>
          <w:szCs w:val="22"/>
        </w:rPr>
        <w:t xml:space="preserve">do ano de </w:t>
      </w:r>
      <w:r w:rsidRPr="00827EB5">
        <w:rPr>
          <w:b/>
          <w:sz w:val="22"/>
          <w:szCs w:val="22"/>
        </w:rPr>
        <w:t>dois mil e dezessete, 56º ano de Emancipação.</w:t>
      </w:r>
    </w:p>
    <w:p w14:paraId="16E3EBE7" w14:textId="77777777" w:rsidR="00EE0B2B" w:rsidRPr="00827EB5" w:rsidRDefault="00EE0B2B" w:rsidP="001E4B51">
      <w:pPr>
        <w:pStyle w:val="Ttulo4"/>
        <w:spacing w:before="0" w:after="0"/>
        <w:ind w:firstLine="3402"/>
        <w:jc w:val="both"/>
        <w:rPr>
          <w:rFonts w:ascii="Times New Roman" w:hAnsi="Times New Roman"/>
          <w:sz w:val="22"/>
          <w:szCs w:val="22"/>
        </w:rPr>
      </w:pPr>
    </w:p>
    <w:p w14:paraId="40DDC0F4" w14:textId="77777777" w:rsidR="00EE0B2B" w:rsidRPr="00827EB5" w:rsidRDefault="00EE0B2B" w:rsidP="001E4B51">
      <w:pPr>
        <w:pStyle w:val="Ttulo4"/>
        <w:spacing w:before="0" w:after="0"/>
        <w:ind w:firstLine="3402"/>
        <w:jc w:val="both"/>
        <w:rPr>
          <w:rFonts w:ascii="Times New Roman" w:hAnsi="Times New Roman"/>
          <w:sz w:val="22"/>
          <w:szCs w:val="22"/>
        </w:rPr>
      </w:pPr>
    </w:p>
    <w:p w14:paraId="164027C9" w14:textId="77777777" w:rsidR="00EE0B2B" w:rsidRPr="00827EB5" w:rsidRDefault="00EE0B2B" w:rsidP="001E4B51">
      <w:pPr>
        <w:pStyle w:val="Ttulo4"/>
        <w:spacing w:before="0" w:after="0"/>
        <w:ind w:firstLine="3402"/>
        <w:jc w:val="both"/>
        <w:rPr>
          <w:rFonts w:ascii="Times New Roman" w:hAnsi="Times New Roman"/>
          <w:sz w:val="22"/>
          <w:szCs w:val="22"/>
        </w:rPr>
      </w:pPr>
    </w:p>
    <w:p w14:paraId="36430703" w14:textId="77777777" w:rsidR="00BE3C16" w:rsidRPr="00827EB5" w:rsidRDefault="00BE3C16" w:rsidP="003A6999">
      <w:pPr>
        <w:pStyle w:val="Ttulo4"/>
        <w:spacing w:before="0" w:after="0"/>
        <w:ind w:firstLine="2835"/>
        <w:jc w:val="both"/>
        <w:rPr>
          <w:rFonts w:ascii="Times New Roman" w:hAnsi="Times New Roman"/>
          <w:sz w:val="22"/>
          <w:szCs w:val="22"/>
        </w:rPr>
      </w:pPr>
      <w:r w:rsidRPr="00827EB5">
        <w:rPr>
          <w:rFonts w:ascii="Times New Roman" w:hAnsi="Times New Roman"/>
          <w:sz w:val="22"/>
          <w:szCs w:val="22"/>
        </w:rPr>
        <w:t>Raul Camilo Isotton</w:t>
      </w:r>
    </w:p>
    <w:p w14:paraId="4470D262" w14:textId="77777777" w:rsidR="00BE3C16" w:rsidRPr="00827EB5" w:rsidRDefault="00BE3C16" w:rsidP="003A6999">
      <w:pPr>
        <w:pStyle w:val="Ttulo8"/>
        <w:spacing w:before="0"/>
        <w:ind w:firstLine="2835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27EB5">
        <w:rPr>
          <w:rFonts w:ascii="Times New Roman" w:hAnsi="Times New Roman" w:cs="Times New Roman"/>
          <w:b/>
          <w:color w:val="auto"/>
          <w:sz w:val="22"/>
          <w:szCs w:val="22"/>
        </w:rPr>
        <w:t>Prefeito</w:t>
      </w:r>
    </w:p>
    <w:p w14:paraId="3743E0B4" w14:textId="77777777" w:rsidR="00BE3C16" w:rsidRPr="00827EB5" w:rsidRDefault="00BE3C16" w:rsidP="001E4B51">
      <w:pPr>
        <w:pStyle w:val="Ttulo8"/>
        <w:spacing w:before="0"/>
        <w:ind w:firstLine="3402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14:paraId="421030D5" w14:textId="77777777" w:rsidR="00BB1684" w:rsidRPr="00827EB5" w:rsidRDefault="00BB1684" w:rsidP="001E4B51">
      <w:pPr>
        <w:spacing w:line="360" w:lineRule="auto"/>
        <w:ind w:firstLine="3402"/>
        <w:jc w:val="both"/>
        <w:rPr>
          <w:sz w:val="22"/>
          <w:szCs w:val="22"/>
        </w:rPr>
      </w:pPr>
    </w:p>
    <w:p w14:paraId="022E343F" w14:textId="77777777" w:rsidR="00293A01" w:rsidRPr="00827EB5" w:rsidRDefault="00293A01" w:rsidP="001E4B51">
      <w:pPr>
        <w:jc w:val="both"/>
        <w:rPr>
          <w:sz w:val="22"/>
          <w:szCs w:val="22"/>
          <w:lang w:val="es-ES_tradnl"/>
        </w:rPr>
      </w:pPr>
    </w:p>
    <w:sectPr w:rsidR="00293A01" w:rsidRPr="00827EB5" w:rsidSect="004271FD">
      <w:headerReference w:type="even" r:id="rId8"/>
      <w:headerReference w:type="default" r:id="rId9"/>
      <w:footerReference w:type="default" r:id="rId10"/>
      <w:pgSz w:w="11907" w:h="16840" w:code="9"/>
      <w:pgMar w:top="2608" w:right="794" w:bottom="1644" w:left="2041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B3140" w14:textId="77777777" w:rsidR="003F083F" w:rsidRDefault="003F083F">
      <w:r>
        <w:separator/>
      </w:r>
    </w:p>
  </w:endnote>
  <w:endnote w:type="continuationSeparator" w:id="0">
    <w:p w14:paraId="415F1399" w14:textId="77777777" w:rsidR="003F083F" w:rsidRDefault="003F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00"/>
    <w:family w:val="swiss"/>
    <w:pitch w:val="variable"/>
    <w:sig w:usb0="E7002EFF" w:usb1="D200F5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E26E7" w14:textId="77777777" w:rsidR="002B5E56" w:rsidRPr="00134771" w:rsidRDefault="002B5E56" w:rsidP="00B3600C">
    <w:pPr>
      <w:pStyle w:val="Rodap"/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F3218" w14:textId="77777777" w:rsidR="003F083F" w:rsidRDefault="003F083F">
      <w:r>
        <w:separator/>
      </w:r>
    </w:p>
  </w:footnote>
  <w:footnote w:type="continuationSeparator" w:id="0">
    <w:p w14:paraId="48DBF3C9" w14:textId="77777777" w:rsidR="003F083F" w:rsidRDefault="003F0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C2C9F" w14:textId="77777777" w:rsidR="002B5E56" w:rsidRDefault="002B5E56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989B67" w14:textId="77777777" w:rsidR="002B5E56" w:rsidRDefault="002B5E56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D9692" w14:textId="77777777" w:rsidR="00B3600C" w:rsidRPr="00BE06F6" w:rsidRDefault="00B3600C" w:rsidP="00B3600C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3CA826BA"/>
    <w:multiLevelType w:val="hybridMultilevel"/>
    <w:tmpl w:val="703E9596"/>
    <w:lvl w:ilvl="0" w:tplc="1160F1A8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4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7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6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216355929">
    <w:abstractNumId w:val="7"/>
  </w:num>
  <w:num w:numId="2" w16cid:durableId="265191112">
    <w:abstractNumId w:val="8"/>
  </w:num>
  <w:num w:numId="3" w16cid:durableId="867522669">
    <w:abstractNumId w:val="3"/>
  </w:num>
  <w:num w:numId="4" w16cid:durableId="864438609">
    <w:abstractNumId w:val="20"/>
  </w:num>
  <w:num w:numId="5" w16cid:durableId="1795833516">
    <w:abstractNumId w:val="26"/>
  </w:num>
  <w:num w:numId="6" w16cid:durableId="934752374">
    <w:abstractNumId w:val="19"/>
  </w:num>
  <w:num w:numId="7" w16cid:durableId="1330720070">
    <w:abstractNumId w:val="12"/>
  </w:num>
  <w:num w:numId="8" w16cid:durableId="540942518">
    <w:abstractNumId w:val="22"/>
  </w:num>
  <w:num w:numId="9" w16cid:durableId="260337599">
    <w:abstractNumId w:val="15"/>
  </w:num>
  <w:num w:numId="10" w16cid:durableId="1457914038">
    <w:abstractNumId w:val="18"/>
  </w:num>
  <w:num w:numId="11" w16cid:durableId="2047948530">
    <w:abstractNumId w:val="4"/>
  </w:num>
  <w:num w:numId="12" w16cid:durableId="1063026384">
    <w:abstractNumId w:val="25"/>
  </w:num>
  <w:num w:numId="13" w16cid:durableId="1955013110">
    <w:abstractNumId w:val="2"/>
  </w:num>
  <w:num w:numId="14" w16cid:durableId="496921117">
    <w:abstractNumId w:val="21"/>
  </w:num>
  <w:num w:numId="15" w16cid:durableId="1219434225">
    <w:abstractNumId w:val="14"/>
  </w:num>
  <w:num w:numId="16" w16cid:durableId="595401833">
    <w:abstractNumId w:val="9"/>
  </w:num>
  <w:num w:numId="17" w16cid:durableId="12646805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86364012">
    <w:abstractNumId w:val="16"/>
  </w:num>
  <w:num w:numId="19" w16cid:durableId="1964341847">
    <w:abstractNumId w:val="24"/>
  </w:num>
  <w:num w:numId="20" w16cid:durableId="1223713855">
    <w:abstractNumId w:val="23"/>
  </w:num>
  <w:num w:numId="21" w16cid:durableId="1278638549">
    <w:abstractNumId w:val="6"/>
  </w:num>
  <w:num w:numId="22" w16cid:durableId="606085650">
    <w:abstractNumId w:val="5"/>
  </w:num>
  <w:num w:numId="23" w16cid:durableId="402525870">
    <w:abstractNumId w:val="11"/>
  </w:num>
  <w:num w:numId="24" w16cid:durableId="1357192775">
    <w:abstractNumId w:val="0"/>
  </w:num>
  <w:num w:numId="25" w16cid:durableId="814374225">
    <w:abstractNumId w:val="17"/>
  </w:num>
  <w:num w:numId="26" w16cid:durableId="983697924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643774339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1174D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53E03"/>
    <w:rsid w:val="000554E5"/>
    <w:rsid w:val="0005636D"/>
    <w:rsid w:val="00057D28"/>
    <w:rsid w:val="00061DBC"/>
    <w:rsid w:val="00063E7D"/>
    <w:rsid w:val="000709DF"/>
    <w:rsid w:val="00070C9A"/>
    <w:rsid w:val="00080328"/>
    <w:rsid w:val="00080AD7"/>
    <w:rsid w:val="000844FB"/>
    <w:rsid w:val="000848E4"/>
    <w:rsid w:val="00086B6B"/>
    <w:rsid w:val="0009047A"/>
    <w:rsid w:val="00091232"/>
    <w:rsid w:val="000947B1"/>
    <w:rsid w:val="00097BD9"/>
    <w:rsid w:val="000A206A"/>
    <w:rsid w:val="000A7E5D"/>
    <w:rsid w:val="000B255F"/>
    <w:rsid w:val="000B5695"/>
    <w:rsid w:val="000C2013"/>
    <w:rsid w:val="000C3386"/>
    <w:rsid w:val="000C3950"/>
    <w:rsid w:val="000C5641"/>
    <w:rsid w:val="000D4289"/>
    <w:rsid w:val="000D439D"/>
    <w:rsid w:val="000D70E8"/>
    <w:rsid w:val="000E11FE"/>
    <w:rsid w:val="000E184D"/>
    <w:rsid w:val="000E229B"/>
    <w:rsid w:val="000E2437"/>
    <w:rsid w:val="000E2500"/>
    <w:rsid w:val="000E2623"/>
    <w:rsid w:val="000E29A6"/>
    <w:rsid w:val="000E29F6"/>
    <w:rsid w:val="000E3C37"/>
    <w:rsid w:val="000E5610"/>
    <w:rsid w:val="000F19F6"/>
    <w:rsid w:val="000F32F8"/>
    <w:rsid w:val="000F5F81"/>
    <w:rsid w:val="000F6E26"/>
    <w:rsid w:val="001004E2"/>
    <w:rsid w:val="00103F58"/>
    <w:rsid w:val="001119A3"/>
    <w:rsid w:val="00114D6D"/>
    <w:rsid w:val="001157BD"/>
    <w:rsid w:val="00120FDA"/>
    <w:rsid w:val="001218BA"/>
    <w:rsid w:val="0012197A"/>
    <w:rsid w:val="00121C62"/>
    <w:rsid w:val="00125486"/>
    <w:rsid w:val="001319D9"/>
    <w:rsid w:val="00134771"/>
    <w:rsid w:val="001349EB"/>
    <w:rsid w:val="00136A31"/>
    <w:rsid w:val="001442E2"/>
    <w:rsid w:val="001643B6"/>
    <w:rsid w:val="001763B4"/>
    <w:rsid w:val="0017773A"/>
    <w:rsid w:val="0018143D"/>
    <w:rsid w:val="001846D2"/>
    <w:rsid w:val="001855BB"/>
    <w:rsid w:val="0018586D"/>
    <w:rsid w:val="001912B7"/>
    <w:rsid w:val="001A3EBF"/>
    <w:rsid w:val="001A4500"/>
    <w:rsid w:val="001B0146"/>
    <w:rsid w:val="001B1BDD"/>
    <w:rsid w:val="001B1D80"/>
    <w:rsid w:val="001B5E4B"/>
    <w:rsid w:val="001B6C80"/>
    <w:rsid w:val="001C586A"/>
    <w:rsid w:val="001D29FE"/>
    <w:rsid w:val="001D68D6"/>
    <w:rsid w:val="001E0D85"/>
    <w:rsid w:val="001E4B51"/>
    <w:rsid w:val="001E7BEB"/>
    <w:rsid w:val="001F13D3"/>
    <w:rsid w:val="001F42BA"/>
    <w:rsid w:val="001F456B"/>
    <w:rsid w:val="001F5F32"/>
    <w:rsid w:val="00202755"/>
    <w:rsid w:val="002063CC"/>
    <w:rsid w:val="00213E2B"/>
    <w:rsid w:val="00215878"/>
    <w:rsid w:val="00217C30"/>
    <w:rsid w:val="00221416"/>
    <w:rsid w:val="00222963"/>
    <w:rsid w:val="00225D2C"/>
    <w:rsid w:val="00230E1F"/>
    <w:rsid w:val="00232348"/>
    <w:rsid w:val="00234A93"/>
    <w:rsid w:val="00243398"/>
    <w:rsid w:val="00247BEE"/>
    <w:rsid w:val="00247E5B"/>
    <w:rsid w:val="00260EE6"/>
    <w:rsid w:val="0026489A"/>
    <w:rsid w:val="00265300"/>
    <w:rsid w:val="00265A91"/>
    <w:rsid w:val="00266288"/>
    <w:rsid w:val="002738AB"/>
    <w:rsid w:val="00273E47"/>
    <w:rsid w:val="00274F3F"/>
    <w:rsid w:val="002771B3"/>
    <w:rsid w:val="00281838"/>
    <w:rsid w:val="002830CC"/>
    <w:rsid w:val="0028376C"/>
    <w:rsid w:val="002879C2"/>
    <w:rsid w:val="0029348A"/>
    <w:rsid w:val="00293A01"/>
    <w:rsid w:val="002947DD"/>
    <w:rsid w:val="002A78FC"/>
    <w:rsid w:val="002B0D85"/>
    <w:rsid w:val="002B2B3E"/>
    <w:rsid w:val="002B5E56"/>
    <w:rsid w:val="002C213A"/>
    <w:rsid w:val="002C6A27"/>
    <w:rsid w:val="002C7C21"/>
    <w:rsid w:val="002D046A"/>
    <w:rsid w:val="002D68EA"/>
    <w:rsid w:val="002E6099"/>
    <w:rsid w:val="002E63B6"/>
    <w:rsid w:val="002F4695"/>
    <w:rsid w:val="002F5C3B"/>
    <w:rsid w:val="00301093"/>
    <w:rsid w:val="00303E10"/>
    <w:rsid w:val="00307BB5"/>
    <w:rsid w:val="0031062A"/>
    <w:rsid w:val="00310E50"/>
    <w:rsid w:val="00316562"/>
    <w:rsid w:val="00316DA4"/>
    <w:rsid w:val="0032432E"/>
    <w:rsid w:val="003246BE"/>
    <w:rsid w:val="00325E1C"/>
    <w:rsid w:val="0033398F"/>
    <w:rsid w:val="00344C90"/>
    <w:rsid w:val="003503DC"/>
    <w:rsid w:val="003511BF"/>
    <w:rsid w:val="00351C9E"/>
    <w:rsid w:val="003638E2"/>
    <w:rsid w:val="00364D25"/>
    <w:rsid w:val="00370E2C"/>
    <w:rsid w:val="00377527"/>
    <w:rsid w:val="00381A9C"/>
    <w:rsid w:val="00384B5A"/>
    <w:rsid w:val="003851BC"/>
    <w:rsid w:val="003901E6"/>
    <w:rsid w:val="00391940"/>
    <w:rsid w:val="00392F7A"/>
    <w:rsid w:val="003A23B5"/>
    <w:rsid w:val="003A3A29"/>
    <w:rsid w:val="003A6999"/>
    <w:rsid w:val="003B3D3D"/>
    <w:rsid w:val="003C6D26"/>
    <w:rsid w:val="003D1DAD"/>
    <w:rsid w:val="003D2833"/>
    <w:rsid w:val="003D484B"/>
    <w:rsid w:val="003D5F5F"/>
    <w:rsid w:val="003D6152"/>
    <w:rsid w:val="003E3018"/>
    <w:rsid w:val="003E3D95"/>
    <w:rsid w:val="003E4951"/>
    <w:rsid w:val="003F02E3"/>
    <w:rsid w:val="003F083F"/>
    <w:rsid w:val="003F3036"/>
    <w:rsid w:val="003F3394"/>
    <w:rsid w:val="003F5FB5"/>
    <w:rsid w:val="003F6184"/>
    <w:rsid w:val="003F7D79"/>
    <w:rsid w:val="00413FF9"/>
    <w:rsid w:val="00420950"/>
    <w:rsid w:val="00421E37"/>
    <w:rsid w:val="00426AD1"/>
    <w:rsid w:val="004271FD"/>
    <w:rsid w:val="004301B8"/>
    <w:rsid w:val="004349E3"/>
    <w:rsid w:val="0043549F"/>
    <w:rsid w:val="00436EA0"/>
    <w:rsid w:val="004402AD"/>
    <w:rsid w:val="0044500E"/>
    <w:rsid w:val="004520AA"/>
    <w:rsid w:val="00452744"/>
    <w:rsid w:val="00456AB4"/>
    <w:rsid w:val="00462A72"/>
    <w:rsid w:val="00473495"/>
    <w:rsid w:val="0047604C"/>
    <w:rsid w:val="004763FD"/>
    <w:rsid w:val="00486362"/>
    <w:rsid w:val="00495AFF"/>
    <w:rsid w:val="00495DD5"/>
    <w:rsid w:val="004A1B41"/>
    <w:rsid w:val="004A1D4E"/>
    <w:rsid w:val="004A44DA"/>
    <w:rsid w:val="004B0D54"/>
    <w:rsid w:val="004B43F7"/>
    <w:rsid w:val="004B690C"/>
    <w:rsid w:val="004B7CCE"/>
    <w:rsid w:val="004C3CD5"/>
    <w:rsid w:val="004C4689"/>
    <w:rsid w:val="004C7CAD"/>
    <w:rsid w:val="004D0F56"/>
    <w:rsid w:val="004E2009"/>
    <w:rsid w:val="004E238E"/>
    <w:rsid w:val="004E3BE4"/>
    <w:rsid w:val="004E6913"/>
    <w:rsid w:val="004F112D"/>
    <w:rsid w:val="004F18D1"/>
    <w:rsid w:val="004F2194"/>
    <w:rsid w:val="004F5313"/>
    <w:rsid w:val="004F76E0"/>
    <w:rsid w:val="0050083D"/>
    <w:rsid w:val="00501A35"/>
    <w:rsid w:val="00504248"/>
    <w:rsid w:val="005056A0"/>
    <w:rsid w:val="00514E84"/>
    <w:rsid w:val="00523E59"/>
    <w:rsid w:val="00527390"/>
    <w:rsid w:val="00531A04"/>
    <w:rsid w:val="00534BCB"/>
    <w:rsid w:val="005364F0"/>
    <w:rsid w:val="0053755D"/>
    <w:rsid w:val="005435EA"/>
    <w:rsid w:val="00543BE2"/>
    <w:rsid w:val="00550061"/>
    <w:rsid w:val="00554913"/>
    <w:rsid w:val="0055541F"/>
    <w:rsid w:val="005560CD"/>
    <w:rsid w:val="00556441"/>
    <w:rsid w:val="00557932"/>
    <w:rsid w:val="00557EC0"/>
    <w:rsid w:val="005643EE"/>
    <w:rsid w:val="0056749B"/>
    <w:rsid w:val="005739C4"/>
    <w:rsid w:val="00574396"/>
    <w:rsid w:val="005770BE"/>
    <w:rsid w:val="005779F0"/>
    <w:rsid w:val="00580E1F"/>
    <w:rsid w:val="0058107F"/>
    <w:rsid w:val="0058398B"/>
    <w:rsid w:val="00584FBB"/>
    <w:rsid w:val="00585A23"/>
    <w:rsid w:val="00590B70"/>
    <w:rsid w:val="005947D2"/>
    <w:rsid w:val="005A25F8"/>
    <w:rsid w:val="005A279B"/>
    <w:rsid w:val="005A2A7B"/>
    <w:rsid w:val="005B4420"/>
    <w:rsid w:val="005B46EE"/>
    <w:rsid w:val="005C5E51"/>
    <w:rsid w:val="005D09D6"/>
    <w:rsid w:val="005D7B21"/>
    <w:rsid w:val="005F4BC3"/>
    <w:rsid w:val="005F4F63"/>
    <w:rsid w:val="005F5348"/>
    <w:rsid w:val="005F5ABE"/>
    <w:rsid w:val="005F67A4"/>
    <w:rsid w:val="005F7239"/>
    <w:rsid w:val="005F7D8E"/>
    <w:rsid w:val="0060561C"/>
    <w:rsid w:val="0060672D"/>
    <w:rsid w:val="00611E6B"/>
    <w:rsid w:val="00620452"/>
    <w:rsid w:val="00620539"/>
    <w:rsid w:val="0062161D"/>
    <w:rsid w:val="00622356"/>
    <w:rsid w:val="006240C9"/>
    <w:rsid w:val="00630F8F"/>
    <w:rsid w:val="00631B85"/>
    <w:rsid w:val="00634601"/>
    <w:rsid w:val="00636D6A"/>
    <w:rsid w:val="00637863"/>
    <w:rsid w:val="00640A54"/>
    <w:rsid w:val="00644A7D"/>
    <w:rsid w:val="006556D4"/>
    <w:rsid w:val="00655B68"/>
    <w:rsid w:val="0066459E"/>
    <w:rsid w:val="00675DDD"/>
    <w:rsid w:val="00681499"/>
    <w:rsid w:val="00682B33"/>
    <w:rsid w:val="00685329"/>
    <w:rsid w:val="00685550"/>
    <w:rsid w:val="0069204C"/>
    <w:rsid w:val="006951BC"/>
    <w:rsid w:val="006A20F2"/>
    <w:rsid w:val="006A5581"/>
    <w:rsid w:val="006A5793"/>
    <w:rsid w:val="006B19B3"/>
    <w:rsid w:val="006B51F6"/>
    <w:rsid w:val="006B781B"/>
    <w:rsid w:val="006C4F66"/>
    <w:rsid w:val="006D4A2F"/>
    <w:rsid w:val="006E41ED"/>
    <w:rsid w:val="006F01E6"/>
    <w:rsid w:val="006F2FD5"/>
    <w:rsid w:val="006F5DAF"/>
    <w:rsid w:val="00705B2C"/>
    <w:rsid w:val="00716518"/>
    <w:rsid w:val="00720113"/>
    <w:rsid w:val="007219FB"/>
    <w:rsid w:val="00731F19"/>
    <w:rsid w:val="0073603E"/>
    <w:rsid w:val="00737040"/>
    <w:rsid w:val="00740BE6"/>
    <w:rsid w:val="00740F31"/>
    <w:rsid w:val="00742EE9"/>
    <w:rsid w:val="00743FE9"/>
    <w:rsid w:val="007476CF"/>
    <w:rsid w:val="00747D72"/>
    <w:rsid w:val="00753FC9"/>
    <w:rsid w:val="007553B8"/>
    <w:rsid w:val="007556B0"/>
    <w:rsid w:val="00755DCD"/>
    <w:rsid w:val="00756FBF"/>
    <w:rsid w:val="00774674"/>
    <w:rsid w:val="00777D3B"/>
    <w:rsid w:val="00782DB3"/>
    <w:rsid w:val="00787DAD"/>
    <w:rsid w:val="007929B5"/>
    <w:rsid w:val="007957FA"/>
    <w:rsid w:val="007A550C"/>
    <w:rsid w:val="007B2F0F"/>
    <w:rsid w:val="007B3AA3"/>
    <w:rsid w:val="007C7291"/>
    <w:rsid w:val="007D002D"/>
    <w:rsid w:val="007D269D"/>
    <w:rsid w:val="007D571E"/>
    <w:rsid w:val="007D5FE6"/>
    <w:rsid w:val="007E0B80"/>
    <w:rsid w:val="007E3157"/>
    <w:rsid w:val="007F0778"/>
    <w:rsid w:val="007F25EA"/>
    <w:rsid w:val="007F2E35"/>
    <w:rsid w:val="00802D84"/>
    <w:rsid w:val="00810C2B"/>
    <w:rsid w:val="00812411"/>
    <w:rsid w:val="00815165"/>
    <w:rsid w:val="00823B41"/>
    <w:rsid w:val="00824555"/>
    <w:rsid w:val="00827EB5"/>
    <w:rsid w:val="00830252"/>
    <w:rsid w:val="00835208"/>
    <w:rsid w:val="00840352"/>
    <w:rsid w:val="008408A6"/>
    <w:rsid w:val="00851CFE"/>
    <w:rsid w:val="008544BC"/>
    <w:rsid w:val="008603AA"/>
    <w:rsid w:val="00860B5D"/>
    <w:rsid w:val="00861301"/>
    <w:rsid w:val="008621FE"/>
    <w:rsid w:val="00862CDB"/>
    <w:rsid w:val="0087734A"/>
    <w:rsid w:val="00880BC5"/>
    <w:rsid w:val="00887582"/>
    <w:rsid w:val="00893FA5"/>
    <w:rsid w:val="0089535E"/>
    <w:rsid w:val="008A14A2"/>
    <w:rsid w:val="008A3D4E"/>
    <w:rsid w:val="008A4BDA"/>
    <w:rsid w:val="008A61A5"/>
    <w:rsid w:val="008B4CC2"/>
    <w:rsid w:val="008C196E"/>
    <w:rsid w:val="008C48E3"/>
    <w:rsid w:val="008C62A3"/>
    <w:rsid w:val="008D1F86"/>
    <w:rsid w:val="008D487E"/>
    <w:rsid w:val="008D4FEE"/>
    <w:rsid w:val="008D5A15"/>
    <w:rsid w:val="008E4EB3"/>
    <w:rsid w:val="008E53F4"/>
    <w:rsid w:val="008E6DF4"/>
    <w:rsid w:val="008F139C"/>
    <w:rsid w:val="0090003D"/>
    <w:rsid w:val="009074F1"/>
    <w:rsid w:val="0091015B"/>
    <w:rsid w:val="0092180F"/>
    <w:rsid w:val="009223E8"/>
    <w:rsid w:val="009231F0"/>
    <w:rsid w:val="009266AF"/>
    <w:rsid w:val="0093174D"/>
    <w:rsid w:val="00932605"/>
    <w:rsid w:val="00934F05"/>
    <w:rsid w:val="00935941"/>
    <w:rsid w:val="00940113"/>
    <w:rsid w:val="009430E5"/>
    <w:rsid w:val="0094457F"/>
    <w:rsid w:val="0094577A"/>
    <w:rsid w:val="009469CC"/>
    <w:rsid w:val="00946CF8"/>
    <w:rsid w:val="00950098"/>
    <w:rsid w:val="009504A3"/>
    <w:rsid w:val="00954803"/>
    <w:rsid w:val="009571DA"/>
    <w:rsid w:val="00961FB2"/>
    <w:rsid w:val="00963E15"/>
    <w:rsid w:val="009741C9"/>
    <w:rsid w:val="00974334"/>
    <w:rsid w:val="00974A4A"/>
    <w:rsid w:val="0097527E"/>
    <w:rsid w:val="009847E9"/>
    <w:rsid w:val="00990996"/>
    <w:rsid w:val="009A1379"/>
    <w:rsid w:val="009A3A60"/>
    <w:rsid w:val="009A6393"/>
    <w:rsid w:val="009B63D6"/>
    <w:rsid w:val="009C0C9D"/>
    <w:rsid w:val="009C790E"/>
    <w:rsid w:val="009D3CDF"/>
    <w:rsid w:val="009D7B62"/>
    <w:rsid w:val="009E35F9"/>
    <w:rsid w:val="009E496B"/>
    <w:rsid w:val="009E4AFB"/>
    <w:rsid w:val="009E6237"/>
    <w:rsid w:val="009E6D4A"/>
    <w:rsid w:val="009E6D57"/>
    <w:rsid w:val="009F13D6"/>
    <w:rsid w:val="009F4BC5"/>
    <w:rsid w:val="00A010A6"/>
    <w:rsid w:val="00A0247E"/>
    <w:rsid w:val="00A1760C"/>
    <w:rsid w:val="00A20412"/>
    <w:rsid w:val="00A22AD1"/>
    <w:rsid w:val="00A23FB2"/>
    <w:rsid w:val="00A30A15"/>
    <w:rsid w:val="00A37BA1"/>
    <w:rsid w:val="00A4253F"/>
    <w:rsid w:val="00A42789"/>
    <w:rsid w:val="00A42ABD"/>
    <w:rsid w:val="00A547AA"/>
    <w:rsid w:val="00A637F6"/>
    <w:rsid w:val="00A65077"/>
    <w:rsid w:val="00A66BB6"/>
    <w:rsid w:val="00A71BF0"/>
    <w:rsid w:val="00A723FB"/>
    <w:rsid w:val="00A76BD3"/>
    <w:rsid w:val="00A80195"/>
    <w:rsid w:val="00A81DFF"/>
    <w:rsid w:val="00A84EEB"/>
    <w:rsid w:val="00A853C9"/>
    <w:rsid w:val="00A90567"/>
    <w:rsid w:val="00A912B8"/>
    <w:rsid w:val="00A91787"/>
    <w:rsid w:val="00A9184C"/>
    <w:rsid w:val="00A9657A"/>
    <w:rsid w:val="00A96A14"/>
    <w:rsid w:val="00AA05DF"/>
    <w:rsid w:val="00AA2C93"/>
    <w:rsid w:val="00AA4B3D"/>
    <w:rsid w:val="00AB016B"/>
    <w:rsid w:val="00AB310D"/>
    <w:rsid w:val="00AB7944"/>
    <w:rsid w:val="00AC12FB"/>
    <w:rsid w:val="00AC2997"/>
    <w:rsid w:val="00AC32B2"/>
    <w:rsid w:val="00AC595C"/>
    <w:rsid w:val="00AC5C75"/>
    <w:rsid w:val="00AD0C84"/>
    <w:rsid w:val="00AD26F8"/>
    <w:rsid w:val="00AD765E"/>
    <w:rsid w:val="00AE0684"/>
    <w:rsid w:val="00AE60D6"/>
    <w:rsid w:val="00AE7908"/>
    <w:rsid w:val="00AF451A"/>
    <w:rsid w:val="00AF5F71"/>
    <w:rsid w:val="00AF7022"/>
    <w:rsid w:val="00B000AC"/>
    <w:rsid w:val="00B078AA"/>
    <w:rsid w:val="00B30E1E"/>
    <w:rsid w:val="00B3600C"/>
    <w:rsid w:val="00B456CA"/>
    <w:rsid w:val="00B470A4"/>
    <w:rsid w:val="00B50184"/>
    <w:rsid w:val="00B52742"/>
    <w:rsid w:val="00B54FDD"/>
    <w:rsid w:val="00B55705"/>
    <w:rsid w:val="00B57765"/>
    <w:rsid w:val="00B67283"/>
    <w:rsid w:val="00B67CBE"/>
    <w:rsid w:val="00B75792"/>
    <w:rsid w:val="00B76FD3"/>
    <w:rsid w:val="00B82F7E"/>
    <w:rsid w:val="00B83D0E"/>
    <w:rsid w:val="00B84EB8"/>
    <w:rsid w:val="00B976A0"/>
    <w:rsid w:val="00BA665B"/>
    <w:rsid w:val="00BB1684"/>
    <w:rsid w:val="00BC16FD"/>
    <w:rsid w:val="00BC7B16"/>
    <w:rsid w:val="00BD2331"/>
    <w:rsid w:val="00BD2E49"/>
    <w:rsid w:val="00BD625B"/>
    <w:rsid w:val="00BE06F6"/>
    <w:rsid w:val="00BE3470"/>
    <w:rsid w:val="00BE3C16"/>
    <w:rsid w:val="00BE4416"/>
    <w:rsid w:val="00BE61F9"/>
    <w:rsid w:val="00BF310C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47F8"/>
    <w:rsid w:val="00C364C6"/>
    <w:rsid w:val="00C40CA0"/>
    <w:rsid w:val="00C414FB"/>
    <w:rsid w:val="00C43FAB"/>
    <w:rsid w:val="00C45272"/>
    <w:rsid w:val="00C50422"/>
    <w:rsid w:val="00C508AF"/>
    <w:rsid w:val="00C52A54"/>
    <w:rsid w:val="00C5399C"/>
    <w:rsid w:val="00C53BCB"/>
    <w:rsid w:val="00C55F8A"/>
    <w:rsid w:val="00C749A4"/>
    <w:rsid w:val="00C766E1"/>
    <w:rsid w:val="00C77207"/>
    <w:rsid w:val="00C83046"/>
    <w:rsid w:val="00C90636"/>
    <w:rsid w:val="00C93A45"/>
    <w:rsid w:val="00C946E0"/>
    <w:rsid w:val="00CA65D4"/>
    <w:rsid w:val="00CB145F"/>
    <w:rsid w:val="00CB3A6B"/>
    <w:rsid w:val="00CB46F8"/>
    <w:rsid w:val="00CB4DE1"/>
    <w:rsid w:val="00CB67BF"/>
    <w:rsid w:val="00CC0007"/>
    <w:rsid w:val="00CC0550"/>
    <w:rsid w:val="00CC2488"/>
    <w:rsid w:val="00CC6AA3"/>
    <w:rsid w:val="00CD35D3"/>
    <w:rsid w:val="00CE0ECF"/>
    <w:rsid w:val="00CE135B"/>
    <w:rsid w:val="00CF1C08"/>
    <w:rsid w:val="00D03783"/>
    <w:rsid w:val="00D04843"/>
    <w:rsid w:val="00D11055"/>
    <w:rsid w:val="00D157C9"/>
    <w:rsid w:val="00D23416"/>
    <w:rsid w:val="00D2358D"/>
    <w:rsid w:val="00D237AB"/>
    <w:rsid w:val="00D30799"/>
    <w:rsid w:val="00D34EDB"/>
    <w:rsid w:val="00D35B3A"/>
    <w:rsid w:val="00D36395"/>
    <w:rsid w:val="00D479E7"/>
    <w:rsid w:val="00D53105"/>
    <w:rsid w:val="00D54DDF"/>
    <w:rsid w:val="00D556A5"/>
    <w:rsid w:val="00D55C47"/>
    <w:rsid w:val="00D57954"/>
    <w:rsid w:val="00D618DA"/>
    <w:rsid w:val="00D65E57"/>
    <w:rsid w:val="00D674AF"/>
    <w:rsid w:val="00D76CEE"/>
    <w:rsid w:val="00D77E1A"/>
    <w:rsid w:val="00D81881"/>
    <w:rsid w:val="00DA3E6E"/>
    <w:rsid w:val="00DB0019"/>
    <w:rsid w:val="00DB1D06"/>
    <w:rsid w:val="00DB4AE4"/>
    <w:rsid w:val="00DB796A"/>
    <w:rsid w:val="00DC089B"/>
    <w:rsid w:val="00DC1E3B"/>
    <w:rsid w:val="00DC37DA"/>
    <w:rsid w:val="00DD19D0"/>
    <w:rsid w:val="00DD1C36"/>
    <w:rsid w:val="00DD43A5"/>
    <w:rsid w:val="00DD6ABF"/>
    <w:rsid w:val="00DE11C7"/>
    <w:rsid w:val="00DF43E0"/>
    <w:rsid w:val="00DF4D4C"/>
    <w:rsid w:val="00DF5CD1"/>
    <w:rsid w:val="00E01DA5"/>
    <w:rsid w:val="00E11E3B"/>
    <w:rsid w:val="00E23704"/>
    <w:rsid w:val="00E25B03"/>
    <w:rsid w:val="00E2611E"/>
    <w:rsid w:val="00E359CB"/>
    <w:rsid w:val="00E3602D"/>
    <w:rsid w:val="00E362EB"/>
    <w:rsid w:val="00E4217D"/>
    <w:rsid w:val="00E466AD"/>
    <w:rsid w:val="00E550C7"/>
    <w:rsid w:val="00E55779"/>
    <w:rsid w:val="00E6252E"/>
    <w:rsid w:val="00E70292"/>
    <w:rsid w:val="00E74978"/>
    <w:rsid w:val="00E75224"/>
    <w:rsid w:val="00E7761E"/>
    <w:rsid w:val="00E83BD9"/>
    <w:rsid w:val="00E923A6"/>
    <w:rsid w:val="00E9472D"/>
    <w:rsid w:val="00E9504E"/>
    <w:rsid w:val="00E966FE"/>
    <w:rsid w:val="00E96FC3"/>
    <w:rsid w:val="00EA6E10"/>
    <w:rsid w:val="00EB09B1"/>
    <w:rsid w:val="00EB0D6B"/>
    <w:rsid w:val="00EB27E8"/>
    <w:rsid w:val="00EB50FA"/>
    <w:rsid w:val="00EB743A"/>
    <w:rsid w:val="00EC4FDE"/>
    <w:rsid w:val="00ED0A13"/>
    <w:rsid w:val="00ED19A0"/>
    <w:rsid w:val="00EE0ABD"/>
    <w:rsid w:val="00EE0B2B"/>
    <w:rsid w:val="00EF0626"/>
    <w:rsid w:val="00EF0A3B"/>
    <w:rsid w:val="00EF239C"/>
    <w:rsid w:val="00EF3962"/>
    <w:rsid w:val="00EF606C"/>
    <w:rsid w:val="00F03539"/>
    <w:rsid w:val="00F03877"/>
    <w:rsid w:val="00F05875"/>
    <w:rsid w:val="00F14095"/>
    <w:rsid w:val="00F15E10"/>
    <w:rsid w:val="00F16038"/>
    <w:rsid w:val="00F258A5"/>
    <w:rsid w:val="00F34069"/>
    <w:rsid w:val="00F35352"/>
    <w:rsid w:val="00F41468"/>
    <w:rsid w:val="00F52863"/>
    <w:rsid w:val="00F56D6B"/>
    <w:rsid w:val="00F57BC3"/>
    <w:rsid w:val="00F617D1"/>
    <w:rsid w:val="00F71DC9"/>
    <w:rsid w:val="00F743E2"/>
    <w:rsid w:val="00F74FED"/>
    <w:rsid w:val="00F812EF"/>
    <w:rsid w:val="00F9022A"/>
    <w:rsid w:val="00F9248B"/>
    <w:rsid w:val="00F939D4"/>
    <w:rsid w:val="00F941E5"/>
    <w:rsid w:val="00F94F2D"/>
    <w:rsid w:val="00FA660B"/>
    <w:rsid w:val="00FB32AE"/>
    <w:rsid w:val="00FB7DBF"/>
    <w:rsid w:val="00FC60CD"/>
    <w:rsid w:val="00FC6145"/>
    <w:rsid w:val="00FC6A43"/>
    <w:rsid w:val="00FD7552"/>
    <w:rsid w:val="00FD780C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684D00"/>
  <w15:docId w15:val="{FA04FD70-5F6F-4E96-B6C7-882A4FC1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E3C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rsid w:val="00AA05DF"/>
    <w:rPr>
      <w:rFonts w:ascii="Garamond" w:hAnsi="Garamond"/>
      <w:b/>
    </w:rPr>
  </w:style>
  <w:style w:type="paragraph" w:customStyle="1" w:styleId="OmniPage3">
    <w:name w:val="OmniPage #3"/>
    <w:basedOn w:val="Normal"/>
    <w:rsid w:val="00AC595C"/>
    <w:rPr>
      <w:rFonts w:ascii="Arial" w:hAnsi="Arial"/>
      <w:noProof/>
    </w:rPr>
  </w:style>
  <w:style w:type="character" w:customStyle="1" w:styleId="Recuodecorpodetexto2Char">
    <w:name w:val="Recuo de corpo de texto 2 Char"/>
    <w:basedOn w:val="Fontepargpadro"/>
    <w:link w:val="Recuodecorpodetexto2"/>
    <w:rsid w:val="00293A01"/>
    <w:rPr>
      <w:rFonts w:ascii="Garamond" w:hAnsi="Garamond"/>
      <w:b/>
    </w:rPr>
  </w:style>
  <w:style w:type="character" w:customStyle="1" w:styleId="Ttulo3Char">
    <w:name w:val="Título 3 Char"/>
    <w:basedOn w:val="Fontepargpadro"/>
    <w:link w:val="Ttulo3"/>
    <w:rsid w:val="00531A04"/>
    <w:rPr>
      <w:rFonts w:eastAsia="Arial Unicode MS"/>
      <w:b/>
    </w:rPr>
  </w:style>
  <w:style w:type="paragraph" w:customStyle="1" w:styleId="western">
    <w:name w:val="western"/>
    <w:basedOn w:val="Normal"/>
    <w:rsid w:val="00531A04"/>
    <w:pPr>
      <w:spacing w:before="100" w:beforeAutospacing="1" w:after="119"/>
    </w:pPr>
    <w:rPr>
      <w:sz w:val="24"/>
      <w:szCs w:val="24"/>
    </w:rPr>
  </w:style>
  <w:style w:type="paragraph" w:customStyle="1" w:styleId="WW-Textosimples">
    <w:name w:val="WW-Texto simples"/>
    <w:basedOn w:val="Normal"/>
    <w:rsid w:val="0093174D"/>
    <w:pPr>
      <w:suppressAutoHyphens/>
    </w:pPr>
    <w:rPr>
      <w:rFonts w:ascii="Courier New" w:hAnsi="Courier New"/>
      <w:noProof/>
    </w:rPr>
  </w:style>
  <w:style w:type="character" w:customStyle="1" w:styleId="Ttulo8Char">
    <w:name w:val="Título 8 Char"/>
    <w:basedOn w:val="Fontepargpadro"/>
    <w:link w:val="Ttulo8"/>
    <w:semiHidden/>
    <w:rsid w:val="00BE3C16"/>
    <w:rPr>
      <w:rFonts w:asciiTheme="majorHAnsi" w:eastAsiaTheme="majorEastAsia" w:hAnsiTheme="majorHAnsi" w:cstheme="majorBidi"/>
      <w:color w:val="404040" w:themeColor="text1" w:themeTint="BF"/>
    </w:rPr>
  </w:style>
  <w:style w:type="paragraph" w:styleId="TextosemFormatao">
    <w:name w:val="Plain Text"/>
    <w:basedOn w:val="Normal"/>
    <w:link w:val="TextosemFormataoChar"/>
    <w:unhideWhenUsed/>
    <w:rsid w:val="00F743E2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rsid w:val="00F743E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E5C6A-0CC9-4625-B9ED-85ECEEDC6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2788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creator>mariza</dc:creator>
  <cp:lastModifiedBy>PAT19265</cp:lastModifiedBy>
  <cp:revision>2</cp:revision>
  <cp:lastPrinted>2017-08-03T14:05:00Z</cp:lastPrinted>
  <dcterms:created xsi:type="dcterms:W3CDTF">2026-06-23T12:33:00Z</dcterms:created>
  <dcterms:modified xsi:type="dcterms:W3CDTF">2026-06-23T12:33:00Z</dcterms:modified>
</cp:coreProperties>
</file>