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E7EB" w14:textId="77777777" w:rsidR="00FA0259" w:rsidRPr="006C039B" w:rsidRDefault="00946FAC" w:rsidP="005B36F5">
      <w:pPr>
        <w:pStyle w:val="Ttulo2"/>
        <w:rPr>
          <w:rFonts w:ascii="Times New Roman" w:hAnsi="Times New Roman"/>
          <w:sz w:val="21"/>
          <w:szCs w:val="21"/>
        </w:rPr>
      </w:pPr>
      <w:r w:rsidRPr="006C039B">
        <w:rPr>
          <w:rFonts w:ascii="Times New Roman" w:hAnsi="Times New Roman"/>
          <w:sz w:val="21"/>
          <w:szCs w:val="21"/>
        </w:rPr>
        <w:t>DECRETO Nº 1</w:t>
      </w:r>
      <w:r w:rsidR="00E261DD" w:rsidRPr="006C039B">
        <w:rPr>
          <w:rFonts w:ascii="Times New Roman" w:hAnsi="Times New Roman"/>
          <w:sz w:val="21"/>
          <w:szCs w:val="21"/>
        </w:rPr>
        <w:t>40</w:t>
      </w:r>
      <w:r w:rsidR="0003519A" w:rsidRPr="006C039B">
        <w:rPr>
          <w:rFonts w:ascii="Times New Roman" w:hAnsi="Times New Roman"/>
          <w:sz w:val="21"/>
          <w:szCs w:val="21"/>
        </w:rPr>
        <w:t>10</w:t>
      </w:r>
      <w:r w:rsidR="00FA0259" w:rsidRPr="006C039B">
        <w:rPr>
          <w:rFonts w:ascii="Times New Roman" w:hAnsi="Times New Roman"/>
          <w:sz w:val="21"/>
          <w:szCs w:val="21"/>
        </w:rPr>
        <w:t>/2017</w:t>
      </w:r>
    </w:p>
    <w:p w14:paraId="0B72EA4E" w14:textId="77777777" w:rsidR="00B979F3" w:rsidRPr="006C039B" w:rsidRDefault="00B979F3" w:rsidP="000E1E7B">
      <w:pPr>
        <w:spacing w:line="360" w:lineRule="auto"/>
        <w:rPr>
          <w:rFonts w:ascii="Times New Roman" w:hAnsi="Times New Roman"/>
          <w:sz w:val="21"/>
          <w:szCs w:val="21"/>
          <w:lang w:val="pt-BR"/>
        </w:rPr>
      </w:pPr>
    </w:p>
    <w:p w14:paraId="52937432" w14:textId="77777777" w:rsidR="00B979F3" w:rsidRPr="006C039B" w:rsidRDefault="0003519A" w:rsidP="0003519A">
      <w:pPr>
        <w:pStyle w:val="Recuodecorpodetexto2"/>
        <w:rPr>
          <w:rFonts w:ascii="Times New Roman" w:hAnsi="Times New Roman"/>
          <w:sz w:val="21"/>
          <w:szCs w:val="21"/>
        </w:rPr>
      </w:pPr>
      <w:r w:rsidRPr="006C039B">
        <w:rPr>
          <w:rFonts w:ascii="Times New Roman" w:hAnsi="Times New Roman"/>
          <w:sz w:val="21"/>
          <w:szCs w:val="21"/>
        </w:rPr>
        <w:t>Abre crédito adicional suplementar ao orçamento vigente no valor de R$ 35.079,95 e dá outras providências.</w:t>
      </w:r>
    </w:p>
    <w:p w14:paraId="7DDD9566" w14:textId="77777777" w:rsidR="0003519A" w:rsidRPr="006C039B" w:rsidRDefault="0003519A" w:rsidP="0003519A">
      <w:pPr>
        <w:pStyle w:val="Recuodecorpodetexto2"/>
        <w:rPr>
          <w:rFonts w:ascii="Times New Roman" w:hAnsi="Times New Roman"/>
          <w:sz w:val="21"/>
          <w:szCs w:val="21"/>
        </w:rPr>
      </w:pPr>
    </w:p>
    <w:p w14:paraId="38B97832" w14:textId="77777777" w:rsidR="00FA0259" w:rsidRPr="006C039B" w:rsidRDefault="00FA0259" w:rsidP="005B36F5">
      <w:pPr>
        <w:ind w:left="3402"/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bCs/>
          <w:sz w:val="21"/>
          <w:szCs w:val="21"/>
          <w:lang w:val="pt-BR"/>
        </w:rPr>
        <w:t>Raul Camilo Isotton</w:t>
      </w:r>
      <w:r w:rsidRPr="006C039B">
        <w:rPr>
          <w:rFonts w:ascii="Times New Roman" w:hAnsi="Times New Roman"/>
          <w:sz w:val="21"/>
          <w:szCs w:val="21"/>
          <w:lang w:val="pt-BR"/>
        </w:rPr>
        <w:t xml:space="preserve">, Prefeito de Dois Vizinhos, Estado do Paraná, no uso de suas atribuições legais, </w:t>
      </w:r>
    </w:p>
    <w:p w14:paraId="3E44DFAB" w14:textId="77777777" w:rsidR="00F30B32" w:rsidRPr="006C039B" w:rsidRDefault="00F30B32" w:rsidP="00F30B32">
      <w:pPr>
        <w:jc w:val="both"/>
        <w:rPr>
          <w:rFonts w:ascii="Times New Roman" w:hAnsi="Times New Roman"/>
          <w:sz w:val="21"/>
          <w:szCs w:val="21"/>
          <w:lang w:val="pt-BR"/>
        </w:rPr>
      </w:pPr>
    </w:p>
    <w:p w14:paraId="7345843A" w14:textId="77777777" w:rsidR="00FA0259" w:rsidRPr="006C039B" w:rsidRDefault="00FA0259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sz w:val="21"/>
          <w:szCs w:val="21"/>
          <w:lang w:val="pt-BR"/>
        </w:rPr>
        <w:t>D E C R E T A:</w:t>
      </w:r>
    </w:p>
    <w:p w14:paraId="4CEE8E7E" w14:textId="77777777" w:rsidR="00B979F3" w:rsidRPr="006C039B" w:rsidRDefault="00B979F3" w:rsidP="00F30B32">
      <w:pPr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</w:p>
    <w:p w14:paraId="76DD677D" w14:textId="77777777" w:rsidR="000D146D" w:rsidRPr="006C039B" w:rsidRDefault="000D146D" w:rsidP="00D654E9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sz w:val="21"/>
          <w:szCs w:val="21"/>
          <w:lang w:val="pt-BR"/>
        </w:rPr>
        <w:t xml:space="preserve">Art. 1º </w:t>
      </w:r>
      <w:r w:rsidRPr="006C039B">
        <w:rPr>
          <w:rFonts w:ascii="Times New Roman" w:hAnsi="Times New Roman"/>
          <w:sz w:val="21"/>
          <w:szCs w:val="21"/>
          <w:lang w:val="pt-BR"/>
        </w:rPr>
        <w:t xml:space="preserve">Fica aberto ao orçamento vigente, o crédito suplementar no valor de R$ 35.079,95 (trinta e cinco mil, setenta e nove reais e noventa e cinco centavos), oriundos do superavit financeiro do exercício de 2015, de acordo com as especificações a seguir: </w:t>
      </w:r>
    </w:p>
    <w:p w14:paraId="26D81FF2" w14:textId="77777777" w:rsidR="000D146D" w:rsidRPr="006C039B" w:rsidRDefault="000D146D" w:rsidP="00D654E9">
      <w:pPr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</w:p>
    <w:p w14:paraId="4C4E525E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06;  SECRETARIA DE ADMINISTRAÇÃO E FINANÇAS  </w:t>
      </w:r>
    </w:p>
    <w:p w14:paraId="73BAB69D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06.001;  DEPARTAMENTO DE ADMINISTRAÇÃO </w:t>
      </w:r>
    </w:p>
    <w:p w14:paraId="5CFC9666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04.122.0003.2044;  ATIVIDADES DO DEPTO DE ADMINISTRAÇÃO  </w:t>
      </w:r>
    </w:p>
    <w:p w14:paraId="6122C083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3.3.90.93.00.00;  INDENIZAÇÕES E RESTITUIÇÕES  </w:t>
      </w:r>
    </w:p>
    <w:p w14:paraId="0D404C4B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>1635;  00888;  CONT 804862 - PROC 1018886-42/2014 R$ 35.079,95</w:t>
      </w:r>
    </w:p>
    <w:p w14:paraId="76BB7F88" w14:textId="77777777" w:rsidR="000D146D" w:rsidRPr="006C039B" w:rsidRDefault="000D146D" w:rsidP="00D654E9">
      <w:pPr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</w:p>
    <w:p w14:paraId="12187DA5" w14:textId="77777777" w:rsidR="000D146D" w:rsidRPr="006C039B" w:rsidRDefault="000D146D" w:rsidP="00D654E9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sz w:val="21"/>
          <w:szCs w:val="21"/>
          <w:lang w:val="pt-BR"/>
        </w:rPr>
        <w:t xml:space="preserve">Art. 2º - </w:t>
      </w:r>
      <w:r w:rsidRPr="006C039B">
        <w:rPr>
          <w:rFonts w:ascii="Times New Roman" w:hAnsi="Times New Roman"/>
          <w:sz w:val="21"/>
          <w:szCs w:val="21"/>
          <w:lang w:val="pt-BR"/>
        </w:rPr>
        <w:t xml:space="preserve">Os recursos necessários à cobertura do presente crédito decorrerão do cancelamento parcial das dotações de superávit abaixo especificadas, em conformidade com o artigo 43 da Lei Federal n.º 4.320/64.  </w:t>
      </w:r>
    </w:p>
    <w:p w14:paraId="5098D285" w14:textId="77777777" w:rsidR="000D146D" w:rsidRPr="006C039B" w:rsidRDefault="000D146D" w:rsidP="00D654E9">
      <w:pPr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sz w:val="21"/>
          <w:szCs w:val="21"/>
          <w:lang w:val="pt-BR"/>
        </w:rPr>
        <w:t xml:space="preserve"> </w:t>
      </w:r>
    </w:p>
    <w:p w14:paraId="11D11F45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09;  SECRETARIA DE VIAÇÃO, OBRAS E SERVIÇOS URBANOS  </w:t>
      </w:r>
    </w:p>
    <w:p w14:paraId="1EA96393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09.001;  DEPARTAMENTO DE INTERIOR  </w:t>
      </w:r>
    </w:p>
    <w:p w14:paraId="635DB925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26.782.0024.1110;  ESTRADAS RURAIS  </w:t>
      </w:r>
    </w:p>
    <w:p w14:paraId="1D94A9DE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4.4.90.51.00.00;  OBRAS E INSTALAÇÕES  </w:t>
      </w:r>
    </w:p>
    <w:p w14:paraId="6B4572ED" w14:textId="77777777" w:rsidR="000D146D" w:rsidRPr="006C039B" w:rsidRDefault="000D146D" w:rsidP="00D654E9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>4101;  00888;  CONT 804862 - PROC 1018886-42/2014  R$ 35.079,95</w:t>
      </w:r>
    </w:p>
    <w:p w14:paraId="6256E0A9" w14:textId="77777777" w:rsidR="000D146D" w:rsidRPr="006C039B" w:rsidRDefault="000D146D" w:rsidP="00D654E9">
      <w:pPr>
        <w:ind w:firstLine="3402"/>
        <w:jc w:val="both"/>
        <w:rPr>
          <w:rFonts w:ascii="Times New Roman" w:hAnsi="Times New Roman"/>
          <w:b/>
          <w:sz w:val="21"/>
          <w:szCs w:val="21"/>
          <w:lang w:val="pt-BR"/>
        </w:rPr>
      </w:pPr>
    </w:p>
    <w:p w14:paraId="39F5A942" w14:textId="77777777" w:rsidR="00E972E6" w:rsidRPr="006C039B" w:rsidRDefault="000D146D" w:rsidP="00D654E9">
      <w:pPr>
        <w:ind w:firstLine="3402"/>
        <w:jc w:val="both"/>
        <w:rPr>
          <w:rFonts w:ascii="Times New Roman" w:hAnsi="Times New Roman"/>
          <w:color w:val="000000"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sz w:val="21"/>
          <w:szCs w:val="21"/>
          <w:lang w:val="pt-BR"/>
        </w:rPr>
        <w:t xml:space="preserve">Art. 3º - </w:t>
      </w:r>
      <w:r w:rsidRPr="006C039B">
        <w:rPr>
          <w:rFonts w:ascii="Times New Roman" w:hAnsi="Times New Roman"/>
          <w:sz w:val="21"/>
          <w:szCs w:val="21"/>
          <w:lang w:val="pt-BR"/>
        </w:rPr>
        <w:t>Este Decreto entra em vigor na data de sua publicação, com efeito à partir de 01</w:t>
      </w:r>
      <w:r w:rsidR="005D1DD0">
        <w:rPr>
          <w:rFonts w:ascii="Times New Roman" w:hAnsi="Times New Roman"/>
          <w:sz w:val="21"/>
          <w:szCs w:val="21"/>
          <w:lang w:val="pt-BR"/>
        </w:rPr>
        <w:t xml:space="preserve"> de agosto de </w:t>
      </w:r>
      <w:r w:rsidRPr="006C039B">
        <w:rPr>
          <w:rFonts w:ascii="Times New Roman" w:hAnsi="Times New Roman"/>
          <w:sz w:val="21"/>
          <w:szCs w:val="21"/>
          <w:lang w:val="pt-BR"/>
        </w:rPr>
        <w:t>2017</w:t>
      </w:r>
      <w:r w:rsidR="005D1DD0">
        <w:rPr>
          <w:rFonts w:ascii="Times New Roman" w:hAnsi="Times New Roman"/>
          <w:sz w:val="21"/>
          <w:szCs w:val="21"/>
          <w:lang w:val="pt-BR"/>
        </w:rPr>
        <w:t>.</w:t>
      </w:r>
    </w:p>
    <w:p w14:paraId="206B181A" w14:textId="77777777" w:rsidR="00F30B32" w:rsidRPr="006C039B" w:rsidRDefault="00F30B32" w:rsidP="00D654E9">
      <w:pPr>
        <w:ind w:firstLine="3402"/>
        <w:jc w:val="both"/>
        <w:rPr>
          <w:rFonts w:ascii="Times New Roman" w:hAnsi="Times New Roman"/>
          <w:color w:val="000000"/>
          <w:sz w:val="21"/>
          <w:szCs w:val="21"/>
          <w:lang w:val="pt-BR"/>
        </w:rPr>
      </w:pPr>
    </w:p>
    <w:p w14:paraId="47887017" w14:textId="77777777" w:rsidR="009E557A" w:rsidRPr="006C039B" w:rsidRDefault="009E557A" w:rsidP="00D654E9">
      <w:pPr>
        <w:ind w:left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bCs/>
          <w:sz w:val="21"/>
          <w:szCs w:val="21"/>
          <w:lang w:val="pt-BR"/>
        </w:rPr>
        <w:t xml:space="preserve">Gabinete do Executivo Municipal de Dois Vizinhos, Estado do Paraná, aos </w:t>
      </w:r>
      <w:r w:rsidR="005D1DD0">
        <w:rPr>
          <w:rFonts w:ascii="Times New Roman" w:hAnsi="Times New Roman"/>
          <w:b/>
          <w:bCs/>
          <w:sz w:val="21"/>
          <w:szCs w:val="21"/>
          <w:lang w:val="pt-BR"/>
        </w:rPr>
        <w:t xml:space="preserve">vinte e um </w:t>
      </w:r>
      <w:r w:rsidRPr="006C039B">
        <w:rPr>
          <w:rFonts w:ascii="Times New Roman" w:hAnsi="Times New Roman"/>
          <w:b/>
          <w:bCs/>
          <w:sz w:val="21"/>
          <w:szCs w:val="21"/>
          <w:lang w:val="pt-BR"/>
        </w:rPr>
        <w:t xml:space="preserve">dias do mês de </w:t>
      </w:r>
      <w:r w:rsidR="00F30B32" w:rsidRPr="006C039B">
        <w:rPr>
          <w:rFonts w:ascii="Times New Roman" w:hAnsi="Times New Roman"/>
          <w:b/>
          <w:bCs/>
          <w:sz w:val="21"/>
          <w:szCs w:val="21"/>
          <w:lang w:val="pt-BR"/>
        </w:rPr>
        <w:t>agosto</w:t>
      </w:r>
      <w:r w:rsidR="005B36F5" w:rsidRPr="006C039B">
        <w:rPr>
          <w:rFonts w:ascii="Times New Roman" w:hAnsi="Times New Roman"/>
          <w:b/>
          <w:bCs/>
          <w:sz w:val="21"/>
          <w:szCs w:val="21"/>
          <w:lang w:val="pt-BR"/>
        </w:rPr>
        <w:t xml:space="preserve"> </w:t>
      </w:r>
      <w:r w:rsidRPr="006C039B">
        <w:rPr>
          <w:rFonts w:ascii="Times New Roman" w:hAnsi="Times New Roman"/>
          <w:b/>
          <w:bCs/>
          <w:sz w:val="21"/>
          <w:szCs w:val="21"/>
          <w:lang w:val="pt-BR"/>
        </w:rPr>
        <w:t>do ano de dois mil e dezessete, 56º ano de emancipação.</w:t>
      </w:r>
    </w:p>
    <w:p w14:paraId="5841099B" w14:textId="77777777" w:rsidR="009E557A" w:rsidRPr="006C039B" w:rsidRDefault="009E557A" w:rsidP="00D654E9">
      <w:pPr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521A64B0" w14:textId="77777777" w:rsidR="005B36F5" w:rsidRDefault="005B36F5" w:rsidP="00D654E9">
      <w:pPr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5995848F" w14:textId="77777777" w:rsidR="006C039B" w:rsidRPr="006C039B" w:rsidRDefault="006C039B" w:rsidP="00D654E9">
      <w:pPr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580B4CDF" w14:textId="77777777" w:rsidR="005B36F5" w:rsidRPr="006C039B" w:rsidRDefault="005B36F5" w:rsidP="00D654E9">
      <w:pPr>
        <w:ind w:firstLine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4490E892" w14:textId="77777777" w:rsidR="009E557A" w:rsidRPr="006C039B" w:rsidRDefault="009E557A" w:rsidP="00D654E9">
      <w:pPr>
        <w:ind w:firstLine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bCs/>
          <w:sz w:val="21"/>
          <w:szCs w:val="21"/>
          <w:lang w:val="pt-BR"/>
        </w:rPr>
        <w:t>Raul Camilo Isotton</w:t>
      </w:r>
    </w:p>
    <w:p w14:paraId="0636EF8D" w14:textId="77777777" w:rsidR="009E557A" w:rsidRPr="006C039B" w:rsidRDefault="009E557A" w:rsidP="00D654E9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>Prefeito</w:t>
      </w:r>
    </w:p>
    <w:p w14:paraId="0490A4C8" w14:textId="77777777" w:rsidR="009E557A" w:rsidRPr="006C039B" w:rsidRDefault="009E557A" w:rsidP="00D654E9">
      <w:pPr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Registre-se  </w:t>
      </w:r>
    </w:p>
    <w:p w14:paraId="3C0E34BE" w14:textId="77777777" w:rsidR="009E557A" w:rsidRPr="006C039B" w:rsidRDefault="009E557A" w:rsidP="00D654E9">
      <w:pPr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>Publique-se</w:t>
      </w:r>
    </w:p>
    <w:p w14:paraId="080A3DAF" w14:textId="77777777" w:rsidR="005B36F5" w:rsidRPr="006C039B" w:rsidRDefault="009E557A" w:rsidP="00D654E9">
      <w:pPr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>Cumpra-se</w:t>
      </w:r>
    </w:p>
    <w:p w14:paraId="0BED2231" w14:textId="77777777" w:rsidR="006C039B" w:rsidRDefault="006C039B" w:rsidP="00D654E9">
      <w:pPr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23456D72" w14:textId="77777777" w:rsidR="006C039B" w:rsidRDefault="006C039B" w:rsidP="00D654E9">
      <w:pPr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3984785E" w14:textId="77777777" w:rsidR="006C039B" w:rsidRPr="006C039B" w:rsidRDefault="006C039B" w:rsidP="00D654E9">
      <w:pPr>
        <w:rPr>
          <w:rFonts w:ascii="Times New Roman" w:hAnsi="Times New Roman"/>
          <w:b/>
          <w:bCs/>
          <w:sz w:val="21"/>
          <w:szCs w:val="21"/>
          <w:lang w:val="pt-BR"/>
        </w:rPr>
      </w:pPr>
    </w:p>
    <w:p w14:paraId="2A0A92B4" w14:textId="77777777" w:rsidR="009E557A" w:rsidRPr="006C039B" w:rsidRDefault="009E557A" w:rsidP="00D654E9">
      <w:pPr>
        <w:rPr>
          <w:rFonts w:ascii="Times New Roman" w:hAnsi="Times New Roman"/>
          <w:b/>
          <w:bCs/>
          <w:sz w:val="21"/>
          <w:szCs w:val="21"/>
          <w:lang w:val="pt-BR"/>
        </w:rPr>
      </w:pPr>
      <w:r w:rsidRPr="006C039B">
        <w:rPr>
          <w:rFonts w:ascii="Times New Roman" w:hAnsi="Times New Roman"/>
          <w:b/>
          <w:bCs/>
          <w:sz w:val="21"/>
          <w:szCs w:val="21"/>
          <w:lang w:val="pt-BR"/>
        </w:rPr>
        <w:t>Marcia Besson Frigotto</w:t>
      </w:r>
    </w:p>
    <w:p w14:paraId="72AAD416" w14:textId="77777777" w:rsidR="004C24EF" w:rsidRPr="006C039B" w:rsidRDefault="009E557A" w:rsidP="00D654E9">
      <w:pPr>
        <w:rPr>
          <w:rFonts w:ascii="Times New Roman" w:hAnsi="Times New Roman"/>
          <w:sz w:val="21"/>
          <w:szCs w:val="21"/>
          <w:lang w:val="pt-BR"/>
        </w:rPr>
      </w:pPr>
      <w:r w:rsidRPr="006C039B">
        <w:rPr>
          <w:rFonts w:ascii="Times New Roman" w:hAnsi="Times New Roman"/>
          <w:sz w:val="21"/>
          <w:szCs w:val="21"/>
          <w:lang w:val="pt-BR"/>
        </w:rPr>
        <w:t xml:space="preserve">Secretária de Administração e Finanças </w:t>
      </w:r>
    </w:p>
    <w:sectPr w:rsidR="004C24EF" w:rsidRPr="006C039B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63A0" w14:textId="77777777" w:rsidR="00016886" w:rsidRDefault="00016886">
      <w:r>
        <w:separator/>
      </w:r>
    </w:p>
  </w:endnote>
  <w:endnote w:type="continuationSeparator" w:id="0">
    <w:p w14:paraId="0EEED2E1" w14:textId="77777777" w:rsidR="00016886" w:rsidRDefault="0001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7211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6B40" w14:textId="77777777" w:rsidR="00016886" w:rsidRDefault="00016886">
      <w:r>
        <w:separator/>
      </w:r>
    </w:p>
  </w:footnote>
  <w:footnote w:type="continuationSeparator" w:id="0">
    <w:p w14:paraId="48857E81" w14:textId="77777777" w:rsidR="00016886" w:rsidRDefault="0001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6886"/>
    <w:rsid w:val="0001784D"/>
    <w:rsid w:val="00020A23"/>
    <w:rsid w:val="0002314F"/>
    <w:rsid w:val="0003519A"/>
    <w:rsid w:val="00036763"/>
    <w:rsid w:val="00051AEC"/>
    <w:rsid w:val="0005342F"/>
    <w:rsid w:val="000761EA"/>
    <w:rsid w:val="000876EB"/>
    <w:rsid w:val="000A0072"/>
    <w:rsid w:val="000D146D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C7E7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064A"/>
    <w:rsid w:val="004E1CFD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D1DD0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039B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51909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654E9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C2060"/>
  <w15:docId w15:val="{5EA9030D-4196-4B70-9E6A-560D8A7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2DDD-C677-4CD7-BA51-41334E4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