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15FD" w14:textId="77777777" w:rsidR="00853695" w:rsidRPr="00C81F81" w:rsidRDefault="00853695" w:rsidP="00853695">
      <w:pPr>
        <w:pStyle w:val="Ttulo2"/>
        <w:rPr>
          <w:rFonts w:ascii="Times New Roman" w:hAnsi="Times New Roman"/>
          <w:szCs w:val="24"/>
        </w:rPr>
      </w:pPr>
      <w:r w:rsidRPr="00C81F81">
        <w:rPr>
          <w:rFonts w:ascii="Times New Roman" w:hAnsi="Times New Roman"/>
          <w:szCs w:val="24"/>
        </w:rPr>
        <w:t xml:space="preserve">DECRETO Nº </w:t>
      </w:r>
      <w:r w:rsidR="0004194F">
        <w:rPr>
          <w:rFonts w:ascii="Times New Roman" w:hAnsi="Times New Roman"/>
          <w:szCs w:val="24"/>
        </w:rPr>
        <w:t>14082</w:t>
      </w:r>
      <w:r w:rsidRPr="00C81F81">
        <w:rPr>
          <w:rFonts w:ascii="Times New Roman" w:hAnsi="Times New Roman"/>
          <w:szCs w:val="24"/>
        </w:rPr>
        <w:t>/2017</w:t>
      </w:r>
    </w:p>
    <w:p w14:paraId="76C559A8" w14:textId="77777777" w:rsidR="008367B0" w:rsidRPr="00C81F81" w:rsidRDefault="008367B0" w:rsidP="008367B0">
      <w:pPr>
        <w:rPr>
          <w:lang w:eastAsia="pt-BR"/>
        </w:rPr>
      </w:pPr>
    </w:p>
    <w:p w14:paraId="0C0D7E91" w14:textId="77777777" w:rsidR="008367B0" w:rsidRPr="00C81F81" w:rsidRDefault="008367B0" w:rsidP="008367B0">
      <w:pPr>
        <w:rPr>
          <w:lang w:eastAsia="pt-BR"/>
        </w:rPr>
      </w:pPr>
    </w:p>
    <w:p w14:paraId="7CBD2FF4" w14:textId="77777777" w:rsidR="00853695" w:rsidRPr="00C81F81" w:rsidRDefault="008367B0" w:rsidP="008367B0">
      <w:pPr>
        <w:ind w:left="3402"/>
        <w:jc w:val="both"/>
        <w:rPr>
          <w:b/>
        </w:rPr>
      </w:pPr>
      <w:r w:rsidRPr="00C81F81">
        <w:rPr>
          <w:b/>
          <w:bCs/>
        </w:rPr>
        <w:t>Regulamenta o uso da rede de computadores na Administração Pública Municipal e dá outras providências</w:t>
      </w:r>
      <w:r w:rsidR="007164C4" w:rsidRPr="00C81F81">
        <w:rPr>
          <w:b/>
        </w:rPr>
        <w:t>.</w:t>
      </w:r>
    </w:p>
    <w:p w14:paraId="00E59516" w14:textId="77777777" w:rsidR="00853695" w:rsidRPr="00C81F81" w:rsidRDefault="00853695" w:rsidP="00853695">
      <w:pPr>
        <w:ind w:left="3402" w:hanging="993"/>
        <w:jc w:val="both"/>
        <w:rPr>
          <w:b/>
        </w:rPr>
      </w:pPr>
    </w:p>
    <w:p w14:paraId="029520C6" w14:textId="77777777" w:rsidR="00784B74" w:rsidRPr="00C81F81" w:rsidRDefault="00784B74" w:rsidP="00853695">
      <w:pPr>
        <w:ind w:left="3402"/>
        <w:jc w:val="both"/>
        <w:rPr>
          <w:b/>
        </w:rPr>
      </w:pPr>
    </w:p>
    <w:p w14:paraId="2E16ECC0" w14:textId="77777777" w:rsidR="00853695" w:rsidRPr="00C81F81" w:rsidRDefault="00853695" w:rsidP="00853695">
      <w:pPr>
        <w:ind w:left="3402"/>
        <w:jc w:val="both"/>
      </w:pPr>
      <w:r w:rsidRPr="00C81F81">
        <w:rPr>
          <w:b/>
        </w:rPr>
        <w:t>Raul Camilo Isotton</w:t>
      </w:r>
      <w:r w:rsidRPr="00C81F81">
        <w:t xml:space="preserve">, Prefeito de Dois Vizinhos, Estado do Paraná, no uso de suas atribuições legais, </w:t>
      </w:r>
    </w:p>
    <w:p w14:paraId="40855628" w14:textId="77777777" w:rsidR="0004194F" w:rsidRPr="00C81F81" w:rsidRDefault="0004194F" w:rsidP="00853695">
      <w:pPr>
        <w:spacing w:line="360" w:lineRule="auto"/>
        <w:jc w:val="both"/>
      </w:pPr>
    </w:p>
    <w:p w14:paraId="564703E6" w14:textId="77777777" w:rsidR="00853695" w:rsidRPr="00C81F81" w:rsidRDefault="00853695" w:rsidP="00853695">
      <w:pPr>
        <w:spacing w:line="360" w:lineRule="auto"/>
        <w:ind w:firstLine="3402"/>
        <w:jc w:val="both"/>
      </w:pPr>
      <w:r w:rsidRPr="00C81F81">
        <w:rPr>
          <w:b/>
        </w:rPr>
        <w:t>D E C R E T A:</w:t>
      </w:r>
    </w:p>
    <w:p w14:paraId="7D6D7C19" w14:textId="77777777" w:rsidR="008367B0" w:rsidRPr="00C81F81" w:rsidRDefault="008367B0" w:rsidP="004514EE">
      <w:pPr>
        <w:ind w:right="139" w:firstLine="1701"/>
        <w:jc w:val="both"/>
      </w:pPr>
    </w:p>
    <w:p w14:paraId="6C3EBA59" w14:textId="77777777" w:rsidR="008367B0" w:rsidRPr="00C81F81" w:rsidRDefault="008367B0" w:rsidP="00C81F81">
      <w:pPr>
        <w:autoSpaceDE w:val="0"/>
        <w:autoSpaceDN w:val="0"/>
        <w:adjustRightInd w:val="0"/>
        <w:ind w:firstLine="3402"/>
        <w:jc w:val="both"/>
      </w:pPr>
      <w:r w:rsidRPr="00C81F81">
        <w:rPr>
          <w:b/>
        </w:rPr>
        <w:t>Art. 1º</w:t>
      </w:r>
      <w:r w:rsidRPr="00C81F81">
        <w:t xml:space="preserve"> O presente Decreto regulamenta o uso da rede de computadores no âmbito da administração Municipal de Dois Vizinhos, adequando tal uso à legislação vigente no país, além de impor condições de uso, privacidade e segurança internas, devendo ser respeitada p</w:t>
      </w:r>
      <w:r w:rsidR="00CD1845" w:rsidRPr="00C81F81">
        <w:t xml:space="preserve">elos </w:t>
      </w:r>
      <w:r w:rsidRPr="00C81F81">
        <w:t>servidores municipais.</w:t>
      </w:r>
    </w:p>
    <w:p w14:paraId="3D7FDE7F" w14:textId="77777777" w:rsidR="00CD1845" w:rsidRPr="00C81F81" w:rsidRDefault="00CD1845" w:rsidP="008367B0">
      <w:pPr>
        <w:autoSpaceDE w:val="0"/>
        <w:autoSpaceDN w:val="0"/>
        <w:adjustRightInd w:val="0"/>
        <w:jc w:val="both"/>
      </w:pPr>
    </w:p>
    <w:p w14:paraId="6D8772D8" w14:textId="77777777" w:rsidR="00CD1845" w:rsidRPr="00C81F81" w:rsidRDefault="00CD1845" w:rsidP="00C81F81">
      <w:pPr>
        <w:autoSpaceDE w:val="0"/>
        <w:autoSpaceDN w:val="0"/>
        <w:adjustRightInd w:val="0"/>
        <w:ind w:firstLine="3402"/>
        <w:jc w:val="both"/>
        <w:rPr>
          <w:rFonts w:eastAsiaTheme="minorHAnsi"/>
          <w:color w:val="000000"/>
        </w:rPr>
      </w:pPr>
      <w:r w:rsidRPr="00C81F81">
        <w:rPr>
          <w:rFonts w:eastAsiaTheme="minorHAnsi"/>
          <w:b/>
          <w:color w:val="000000"/>
        </w:rPr>
        <w:t>Art. 2º</w:t>
      </w:r>
      <w:r w:rsidRPr="00C81F81">
        <w:rPr>
          <w:rFonts w:eastAsiaTheme="minorHAnsi"/>
          <w:color w:val="000000"/>
        </w:rPr>
        <w:t xml:space="preserve"> O servidor </w:t>
      </w:r>
      <w:r w:rsidR="00DE6035" w:rsidRPr="00C81F81">
        <w:rPr>
          <w:rFonts w:eastAsiaTheme="minorHAnsi"/>
          <w:color w:val="000000"/>
        </w:rPr>
        <w:t>público municipal não poderá</w:t>
      </w:r>
      <w:r w:rsidRPr="00C81F81">
        <w:rPr>
          <w:rFonts w:eastAsiaTheme="minorHAnsi"/>
          <w:color w:val="000000"/>
        </w:rPr>
        <w:t>:</w:t>
      </w:r>
    </w:p>
    <w:p w14:paraId="004DB7F7" w14:textId="77777777" w:rsidR="00CD1845" w:rsidRPr="00C81F81" w:rsidRDefault="00CD1845" w:rsidP="00CD1845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40973CFF" w14:textId="77777777" w:rsidR="00CD1845" w:rsidRPr="00C81F81" w:rsidRDefault="00CD1845" w:rsidP="00C81F81">
      <w:pPr>
        <w:autoSpaceDE w:val="0"/>
        <w:autoSpaceDN w:val="0"/>
        <w:adjustRightInd w:val="0"/>
        <w:ind w:firstLine="3402"/>
        <w:jc w:val="both"/>
        <w:rPr>
          <w:rFonts w:eastAsiaTheme="minorHAnsi"/>
          <w:color w:val="000000"/>
        </w:rPr>
      </w:pPr>
      <w:r w:rsidRPr="00C81F81">
        <w:rPr>
          <w:rFonts w:eastAsiaTheme="minorHAnsi"/>
          <w:color w:val="000000"/>
        </w:rPr>
        <w:t>I</w:t>
      </w:r>
      <w:r w:rsidR="00225915">
        <w:rPr>
          <w:rFonts w:eastAsiaTheme="minorHAnsi"/>
          <w:color w:val="000000"/>
        </w:rPr>
        <w:t>.</w:t>
      </w:r>
      <w:r w:rsidRPr="00C81F81">
        <w:rPr>
          <w:rFonts w:eastAsiaTheme="minorHAnsi"/>
          <w:color w:val="000000"/>
        </w:rPr>
        <w:t xml:space="preserve"> </w:t>
      </w:r>
      <w:r w:rsidR="00DE6035" w:rsidRPr="00C81F81">
        <w:rPr>
          <w:rFonts w:eastAsiaTheme="minorHAnsi"/>
          <w:color w:val="000000"/>
        </w:rPr>
        <w:t>R</w:t>
      </w:r>
      <w:r w:rsidRPr="00C81F81">
        <w:rPr>
          <w:rFonts w:eastAsiaTheme="minorHAnsi"/>
          <w:color w:val="000000"/>
        </w:rPr>
        <w:t xml:space="preserve">evelar fora do âmbito profissional fato ou informação de qualquer natureza de que tenha conhecimento por força de </w:t>
      </w:r>
      <w:r w:rsidR="00DE6035" w:rsidRPr="00C81F81">
        <w:rPr>
          <w:rFonts w:eastAsiaTheme="minorHAnsi"/>
          <w:color w:val="000000"/>
        </w:rPr>
        <w:t>suas</w:t>
      </w:r>
      <w:r w:rsidRPr="00C81F81">
        <w:rPr>
          <w:rFonts w:eastAsiaTheme="minorHAnsi"/>
          <w:color w:val="000000"/>
        </w:rPr>
        <w:t xml:space="preserve"> atribuições, salvo em decorrência de decisão competente na esfera legal ou judicial, bem como de autoridade superior; </w:t>
      </w:r>
    </w:p>
    <w:p w14:paraId="050BDA4F" w14:textId="77777777" w:rsidR="00CD1845" w:rsidRPr="00C81F81" w:rsidRDefault="00CD1845" w:rsidP="00CD1845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32C2B821" w14:textId="77777777" w:rsidR="00CD1845" w:rsidRPr="00C81F81" w:rsidRDefault="00CD1845" w:rsidP="00C81F81">
      <w:pPr>
        <w:autoSpaceDE w:val="0"/>
        <w:autoSpaceDN w:val="0"/>
        <w:adjustRightInd w:val="0"/>
        <w:ind w:firstLine="3402"/>
        <w:jc w:val="both"/>
        <w:rPr>
          <w:rFonts w:eastAsiaTheme="minorHAnsi"/>
          <w:color w:val="000000"/>
        </w:rPr>
      </w:pPr>
      <w:r w:rsidRPr="00C81F81">
        <w:rPr>
          <w:rFonts w:eastAsiaTheme="minorHAnsi"/>
          <w:color w:val="000000"/>
        </w:rPr>
        <w:t xml:space="preserve">II. Utilizar os dados dos sistemas informatizados de acesso restrito e </w:t>
      </w:r>
      <w:r w:rsidR="00DE6035" w:rsidRPr="00C81F81">
        <w:rPr>
          <w:rFonts w:eastAsiaTheme="minorHAnsi"/>
          <w:color w:val="000000"/>
        </w:rPr>
        <w:t xml:space="preserve">deverá </w:t>
      </w:r>
      <w:r w:rsidRPr="00C81F81">
        <w:rPr>
          <w:rFonts w:eastAsiaTheme="minorHAnsi"/>
          <w:color w:val="000000"/>
        </w:rPr>
        <w:t xml:space="preserve">manter a necessária cautela quando da exibição de dados em tela, impressora ou na gravação em meios eletrônicos, a fim de evitar que deles venham a tomar ciência pessoas não autorizadas; </w:t>
      </w:r>
    </w:p>
    <w:p w14:paraId="731EA300" w14:textId="77777777" w:rsidR="00CD1845" w:rsidRPr="00C81F81" w:rsidRDefault="00CD1845" w:rsidP="00CD1845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79602F1B" w14:textId="77777777" w:rsidR="00CD1845" w:rsidRPr="00C81F81" w:rsidRDefault="00CD1845" w:rsidP="00C81F81">
      <w:pPr>
        <w:autoSpaceDE w:val="0"/>
        <w:autoSpaceDN w:val="0"/>
        <w:adjustRightInd w:val="0"/>
        <w:ind w:firstLine="3402"/>
        <w:jc w:val="both"/>
        <w:rPr>
          <w:rFonts w:eastAsiaTheme="minorHAnsi"/>
          <w:color w:val="000000"/>
        </w:rPr>
      </w:pPr>
      <w:r w:rsidRPr="00C81F81">
        <w:rPr>
          <w:rFonts w:eastAsiaTheme="minorHAnsi"/>
          <w:color w:val="000000"/>
        </w:rPr>
        <w:t xml:space="preserve">III. </w:t>
      </w:r>
      <w:r w:rsidR="00DE6035" w:rsidRPr="00C81F81">
        <w:rPr>
          <w:rFonts w:eastAsiaTheme="minorHAnsi"/>
          <w:color w:val="000000"/>
        </w:rPr>
        <w:t>A</w:t>
      </w:r>
      <w:r w:rsidRPr="00C81F81">
        <w:rPr>
          <w:rFonts w:eastAsiaTheme="minorHAnsi"/>
          <w:color w:val="000000"/>
        </w:rPr>
        <w:t>usentar</w:t>
      </w:r>
      <w:r w:rsidR="00DE6035" w:rsidRPr="00C81F81">
        <w:rPr>
          <w:rFonts w:eastAsiaTheme="minorHAnsi"/>
          <w:color w:val="000000"/>
        </w:rPr>
        <w:t>-se</w:t>
      </w:r>
      <w:r w:rsidRPr="00C81F81">
        <w:rPr>
          <w:rFonts w:eastAsiaTheme="minorHAnsi"/>
          <w:color w:val="000000"/>
        </w:rPr>
        <w:t xml:space="preserve"> da estação de trabalho sem encerrar a sessão de uso do sistema, garantindo assim a impossibilidade de acesso indevido por terceiros; </w:t>
      </w:r>
      <w:r w:rsidR="00C81F81">
        <w:rPr>
          <w:rFonts w:eastAsiaTheme="minorHAnsi"/>
          <w:color w:val="000000"/>
        </w:rPr>
        <w:t>e</w:t>
      </w:r>
    </w:p>
    <w:p w14:paraId="79FC259A" w14:textId="77777777" w:rsidR="00CD1845" w:rsidRPr="00C81F81" w:rsidRDefault="00CD1845" w:rsidP="00CD1845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593B7C74" w14:textId="77777777" w:rsidR="00CD1845" w:rsidRPr="00C81F81" w:rsidRDefault="00CD1845" w:rsidP="00C81F81">
      <w:pPr>
        <w:autoSpaceDE w:val="0"/>
        <w:autoSpaceDN w:val="0"/>
        <w:adjustRightInd w:val="0"/>
        <w:ind w:firstLine="3402"/>
        <w:jc w:val="both"/>
        <w:rPr>
          <w:rFonts w:eastAsiaTheme="minorHAnsi"/>
          <w:color w:val="000000"/>
        </w:rPr>
      </w:pPr>
      <w:r w:rsidRPr="00C81F81">
        <w:rPr>
          <w:rFonts w:eastAsiaTheme="minorHAnsi"/>
          <w:color w:val="000000"/>
        </w:rPr>
        <w:t xml:space="preserve">IV. </w:t>
      </w:r>
      <w:r w:rsidR="00DE6035" w:rsidRPr="00C81F81">
        <w:rPr>
          <w:rFonts w:eastAsiaTheme="minorHAnsi"/>
          <w:color w:val="000000"/>
        </w:rPr>
        <w:t>R</w:t>
      </w:r>
      <w:r w:rsidRPr="00C81F81">
        <w:rPr>
          <w:rFonts w:eastAsiaTheme="minorHAnsi"/>
          <w:color w:val="000000"/>
        </w:rPr>
        <w:t xml:space="preserve">evelar </w:t>
      </w:r>
      <w:r w:rsidR="00DE6035" w:rsidRPr="00C81F81">
        <w:rPr>
          <w:rFonts w:eastAsiaTheme="minorHAnsi"/>
          <w:color w:val="000000"/>
        </w:rPr>
        <w:t>sua</w:t>
      </w:r>
      <w:r w:rsidRPr="00C81F81">
        <w:rPr>
          <w:rFonts w:eastAsiaTheme="minorHAnsi"/>
          <w:color w:val="000000"/>
        </w:rPr>
        <w:t xml:space="preserve"> senha de acesso ao(s) sistema(s) a ninguém e tomar o máximo de cuidado para que ela permaneça somente de </w:t>
      </w:r>
      <w:r w:rsidR="00DE6035" w:rsidRPr="00C81F81">
        <w:rPr>
          <w:rFonts w:eastAsiaTheme="minorHAnsi"/>
          <w:color w:val="000000"/>
        </w:rPr>
        <w:t>s</w:t>
      </w:r>
      <w:r w:rsidRPr="00C81F81">
        <w:rPr>
          <w:rFonts w:eastAsiaTheme="minorHAnsi"/>
          <w:color w:val="000000"/>
        </w:rPr>
        <w:t>eu conhecimento</w:t>
      </w:r>
      <w:r w:rsidR="00C81F81" w:rsidRPr="00C81F81">
        <w:rPr>
          <w:rFonts w:eastAsiaTheme="minorHAnsi"/>
          <w:color w:val="000000"/>
        </w:rPr>
        <w:t xml:space="preserve">, alterando a mesma </w:t>
      </w:r>
      <w:r w:rsidRPr="00C81F81">
        <w:rPr>
          <w:rFonts w:eastAsiaTheme="minorHAnsi"/>
          <w:color w:val="000000"/>
        </w:rPr>
        <w:t>sempre que obrigatório ou que tenha suposição de descoberta por terceiros, não usando combinações simples que possam ser facilmente descobertas</w:t>
      </w:r>
      <w:r w:rsidR="00C81F81">
        <w:rPr>
          <w:rFonts w:eastAsiaTheme="minorHAnsi"/>
          <w:color w:val="000000"/>
        </w:rPr>
        <w:t>.</w:t>
      </w:r>
      <w:r w:rsidRPr="00C81F81">
        <w:rPr>
          <w:rFonts w:eastAsiaTheme="minorHAnsi"/>
          <w:color w:val="000000"/>
        </w:rPr>
        <w:t xml:space="preserve"> </w:t>
      </w:r>
    </w:p>
    <w:p w14:paraId="5A22638D" w14:textId="77777777" w:rsidR="00CD1845" w:rsidRPr="00C81F81" w:rsidRDefault="00CD1845" w:rsidP="00CD1845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74520A43" w14:textId="77777777" w:rsidR="00CD1845" w:rsidRPr="00C81F81" w:rsidRDefault="00C81F81" w:rsidP="00C81F81">
      <w:pPr>
        <w:autoSpaceDE w:val="0"/>
        <w:autoSpaceDN w:val="0"/>
        <w:adjustRightInd w:val="0"/>
        <w:ind w:firstLine="3402"/>
        <w:jc w:val="both"/>
        <w:rPr>
          <w:rFonts w:eastAsiaTheme="minorHAnsi"/>
          <w:color w:val="000000"/>
        </w:rPr>
      </w:pPr>
      <w:r w:rsidRPr="00C81F81">
        <w:rPr>
          <w:rFonts w:eastAsiaTheme="minorHAnsi"/>
          <w:b/>
          <w:color w:val="000000"/>
        </w:rPr>
        <w:t>Art. 3º</w:t>
      </w:r>
      <w:r w:rsidR="00CD1845" w:rsidRPr="00C81F81">
        <w:rPr>
          <w:rFonts w:eastAsiaTheme="minorHAnsi"/>
          <w:color w:val="000000"/>
        </w:rPr>
        <w:t xml:space="preserve"> É </w:t>
      </w:r>
      <w:r w:rsidRPr="00C81F81">
        <w:rPr>
          <w:rFonts w:eastAsiaTheme="minorHAnsi"/>
          <w:color w:val="000000"/>
        </w:rPr>
        <w:t>de</w:t>
      </w:r>
      <w:r w:rsidR="00CD1845" w:rsidRPr="00C81F81">
        <w:rPr>
          <w:rFonts w:eastAsiaTheme="minorHAnsi"/>
          <w:color w:val="000000"/>
        </w:rPr>
        <w:t xml:space="preserve"> responsabilidade</w:t>
      </w:r>
      <w:r w:rsidRPr="00C81F81">
        <w:rPr>
          <w:rFonts w:eastAsiaTheme="minorHAnsi"/>
          <w:color w:val="000000"/>
        </w:rPr>
        <w:t xml:space="preserve"> do servidor </w:t>
      </w:r>
      <w:r w:rsidR="00CD1845" w:rsidRPr="00C81F81">
        <w:rPr>
          <w:rFonts w:eastAsiaTheme="minorHAnsi"/>
          <w:color w:val="000000"/>
        </w:rPr>
        <w:t xml:space="preserve">cuidar da integridade, confidencialidade e disponibilidade dos dados, informações contidas nos sistemas, devendo comunicar </w:t>
      </w:r>
      <w:r w:rsidRPr="00C81F81">
        <w:rPr>
          <w:rFonts w:eastAsiaTheme="minorHAnsi"/>
          <w:color w:val="000000"/>
        </w:rPr>
        <w:t>sua</w:t>
      </w:r>
      <w:r w:rsidR="00CD1845" w:rsidRPr="00C81F81">
        <w:rPr>
          <w:rFonts w:eastAsiaTheme="minorHAnsi"/>
          <w:color w:val="000000"/>
        </w:rPr>
        <w:t xml:space="preserve"> chefia imediata quaisquer indícios ou possibilidades de irregularidades, de desvios ou falhas identificadas nos sistemas, sendo proibida a exploração de falhas ou vulnerabilidades porventura existentes</w:t>
      </w:r>
      <w:r w:rsidRPr="00C81F81">
        <w:rPr>
          <w:rFonts w:eastAsiaTheme="minorHAnsi"/>
          <w:color w:val="000000"/>
        </w:rPr>
        <w:t>.</w:t>
      </w:r>
      <w:r w:rsidR="00CD1845" w:rsidRPr="00C81F81">
        <w:rPr>
          <w:rFonts w:eastAsiaTheme="minorHAnsi"/>
          <w:color w:val="000000"/>
        </w:rPr>
        <w:t xml:space="preserve"> </w:t>
      </w:r>
    </w:p>
    <w:p w14:paraId="0A6097B7" w14:textId="77777777" w:rsidR="00C81F81" w:rsidRDefault="00C81F81" w:rsidP="00C81F81">
      <w:pPr>
        <w:autoSpaceDE w:val="0"/>
        <w:autoSpaceDN w:val="0"/>
        <w:adjustRightInd w:val="0"/>
        <w:ind w:firstLine="3402"/>
        <w:jc w:val="both"/>
        <w:rPr>
          <w:rFonts w:eastAsiaTheme="minorHAnsi"/>
          <w:color w:val="000000"/>
        </w:rPr>
      </w:pPr>
      <w:r w:rsidRPr="00C81F81">
        <w:rPr>
          <w:rFonts w:eastAsiaTheme="minorHAnsi"/>
          <w:b/>
          <w:color w:val="000000"/>
        </w:rPr>
        <w:lastRenderedPageBreak/>
        <w:t>Art. 4º</w:t>
      </w:r>
      <w:r w:rsidRPr="00C81F81">
        <w:rPr>
          <w:rFonts w:eastAsiaTheme="minorHAnsi"/>
          <w:color w:val="000000"/>
        </w:rPr>
        <w:t xml:space="preserve"> </w:t>
      </w:r>
      <w:r w:rsidR="00CD1845" w:rsidRPr="00C81F81">
        <w:rPr>
          <w:rFonts w:eastAsiaTheme="minorHAnsi"/>
          <w:color w:val="000000"/>
        </w:rPr>
        <w:t>Constitui descumprimento de normas legais, regulamentares e quebra de sigilo funcional divulgar dados obtidos dos sistemas aos quais tenho acesso para outros servidores não envolvidos nos trabalhos executados</w:t>
      </w:r>
      <w:r w:rsidRPr="00C81F81">
        <w:rPr>
          <w:rFonts w:eastAsiaTheme="minorHAnsi"/>
          <w:color w:val="000000"/>
        </w:rPr>
        <w:t>.</w:t>
      </w:r>
    </w:p>
    <w:p w14:paraId="36A90632" w14:textId="77777777" w:rsidR="00C81F81" w:rsidRDefault="00C81F81" w:rsidP="00C81F81">
      <w:pPr>
        <w:autoSpaceDE w:val="0"/>
        <w:autoSpaceDN w:val="0"/>
        <w:adjustRightInd w:val="0"/>
        <w:ind w:firstLine="3402"/>
        <w:jc w:val="both"/>
        <w:rPr>
          <w:rFonts w:eastAsiaTheme="minorHAnsi"/>
          <w:color w:val="000000"/>
        </w:rPr>
      </w:pPr>
    </w:p>
    <w:p w14:paraId="0D5F8748" w14:textId="77777777" w:rsidR="00CD1845" w:rsidRPr="00C81F81" w:rsidRDefault="00C81F81" w:rsidP="00C81F81">
      <w:pPr>
        <w:autoSpaceDE w:val="0"/>
        <w:autoSpaceDN w:val="0"/>
        <w:adjustRightInd w:val="0"/>
        <w:ind w:firstLine="3402"/>
        <w:jc w:val="both"/>
      </w:pPr>
      <w:r w:rsidRPr="00C81F81">
        <w:rPr>
          <w:rFonts w:eastAsiaTheme="minorHAnsi"/>
          <w:b/>
          <w:color w:val="000000"/>
        </w:rPr>
        <w:t xml:space="preserve">Art. 5º </w:t>
      </w:r>
      <w:r w:rsidR="00CD1845" w:rsidRPr="00C81F81">
        <w:rPr>
          <w:rFonts w:eastAsiaTheme="minorHAnsi"/>
          <w:color w:val="000000"/>
        </w:rPr>
        <w:t xml:space="preserve">Constitui infração funcional e penal inserir ou facilitar a inserção de dados falsos, alterar ou excluir indevidamente dados corretos dos sistemas ou bancos de dados da Administração Pública, com o fim de obter vantagem indevida para si ou para outrem ou para causar dano; bem como modificar ou alterar o sistema de informações ou programa de informática sem autorização ou sem solicitação de autoridade competente; ficando o infrator sujeito as punições previstas no Código Penal Brasileiro, conforme responsabilização por crime contra a Administração Pública, </w:t>
      </w:r>
      <w:r w:rsidRPr="00C81F81">
        <w:rPr>
          <w:rFonts w:eastAsiaTheme="minorHAnsi"/>
          <w:color w:val="000000"/>
        </w:rPr>
        <w:t>bem como nas penalidades contidas no Estatuto dos Servidores Públicos Municipais de Dois Vizinhos</w:t>
      </w:r>
      <w:r w:rsidR="00CD1845" w:rsidRPr="00C81F81">
        <w:rPr>
          <w:rFonts w:eastAsiaTheme="minorHAnsi"/>
          <w:color w:val="000000"/>
        </w:rPr>
        <w:t>.</w:t>
      </w:r>
    </w:p>
    <w:p w14:paraId="24D583D7" w14:textId="77777777" w:rsidR="00CD1845" w:rsidRPr="00C81F81" w:rsidRDefault="00CD1845" w:rsidP="008367B0">
      <w:pPr>
        <w:autoSpaceDE w:val="0"/>
        <w:autoSpaceDN w:val="0"/>
        <w:adjustRightInd w:val="0"/>
        <w:jc w:val="both"/>
      </w:pPr>
    </w:p>
    <w:p w14:paraId="2E2F88CD" w14:textId="77777777" w:rsidR="00853695" w:rsidRPr="00C81F81" w:rsidRDefault="00853695" w:rsidP="00905380">
      <w:pPr>
        <w:ind w:firstLine="3402"/>
        <w:jc w:val="both"/>
      </w:pPr>
      <w:r w:rsidRPr="00C81F81">
        <w:rPr>
          <w:b/>
        </w:rPr>
        <w:t xml:space="preserve">Art. </w:t>
      </w:r>
      <w:r w:rsidR="00C81F81">
        <w:rPr>
          <w:b/>
        </w:rPr>
        <w:t>6</w:t>
      </w:r>
      <w:r w:rsidRPr="00C81F81">
        <w:rPr>
          <w:b/>
        </w:rPr>
        <w:t>º</w:t>
      </w:r>
      <w:r w:rsidRPr="00C81F81">
        <w:t xml:space="preserve"> O presente Decreto entra em vigor na data de sua publicação, produzindo efeitos a partir de </w:t>
      </w:r>
      <w:r w:rsidR="00225915">
        <w:t>12 de setembro</w:t>
      </w:r>
      <w:r w:rsidRPr="00C81F81">
        <w:t xml:space="preserve"> de 2017.</w:t>
      </w:r>
    </w:p>
    <w:p w14:paraId="709FF510" w14:textId="77777777" w:rsidR="00853695" w:rsidRPr="00C81F81" w:rsidRDefault="00853695" w:rsidP="00853695">
      <w:pPr>
        <w:spacing w:line="360" w:lineRule="auto"/>
        <w:jc w:val="both"/>
        <w:rPr>
          <w:b/>
          <w:bCs/>
        </w:rPr>
      </w:pPr>
    </w:p>
    <w:p w14:paraId="438969CA" w14:textId="77777777" w:rsidR="00853695" w:rsidRPr="00C81F81" w:rsidRDefault="00853695" w:rsidP="00853695">
      <w:pPr>
        <w:ind w:left="3402"/>
        <w:jc w:val="both"/>
        <w:rPr>
          <w:b/>
          <w:bCs/>
        </w:rPr>
      </w:pPr>
      <w:r w:rsidRPr="00C81F81">
        <w:rPr>
          <w:b/>
          <w:bCs/>
        </w:rPr>
        <w:t>Gabinete do Executivo Municipal de Dois Vizinhos, Estado do Paraná, ao</w:t>
      </w:r>
      <w:r w:rsidR="00905380" w:rsidRPr="00C81F81">
        <w:rPr>
          <w:b/>
          <w:bCs/>
        </w:rPr>
        <w:t>s</w:t>
      </w:r>
      <w:r w:rsidRPr="00C81F81">
        <w:rPr>
          <w:b/>
          <w:bCs/>
        </w:rPr>
        <w:t xml:space="preserve"> </w:t>
      </w:r>
      <w:r w:rsidR="00C81F81">
        <w:rPr>
          <w:b/>
          <w:bCs/>
        </w:rPr>
        <w:t>doze</w:t>
      </w:r>
      <w:r w:rsidRPr="00C81F81">
        <w:rPr>
          <w:b/>
          <w:bCs/>
        </w:rPr>
        <w:t xml:space="preserve"> dia</w:t>
      </w:r>
      <w:r w:rsidR="00905380" w:rsidRPr="00C81F81">
        <w:rPr>
          <w:b/>
          <w:bCs/>
        </w:rPr>
        <w:t>s</w:t>
      </w:r>
      <w:r w:rsidRPr="00C81F81">
        <w:rPr>
          <w:b/>
          <w:bCs/>
        </w:rPr>
        <w:t xml:space="preserve"> do mês de </w:t>
      </w:r>
      <w:r w:rsidR="00C81F81">
        <w:rPr>
          <w:b/>
          <w:bCs/>
        </w:rPr>
        <w:t>setembro</w:t>
      </w:r>
      <w:r w:rsidRPr="00C81F81">
        <w:rPr>
          <w:b/>
          <w:bCs/>
        </w:rPr>
        <w:t xml:space="preserve"> </w:t>
      </w:r>
      <w:r w:rsidR="00905380" w:rsidRPr="00C81F81">
        <w:rPr>
          <w:b/>
          <w:bCs/>
        </w:rPr>
        <w:t xml:space="preserve">do ano </w:t>
      </w:r>
      <w:r w:rsidRPr="00C81F81">
        <w:rPr>
          <w:b/>
          <w:bCs/>
        </w:rPr>
        <w:t>de dois mil e dezessete, 56º ano de emancipação.</w:t>
      </w:r>
    </w:p>
    <w:p w14:paraId="09AC3158" w14:textId="77777777" w:rsidR="00853695" w:rsidRPr="00C81F81" w:rsidRDefault="00853695" w:rsidP="00853695">
      <w:pPr>
        <w:ind w:firstLine="3402"/>
        <w:jc w:val="both"/>
      </w:pPr>
    </w:p>
    <w:p w14:paraId="2DEDB0F8" w14:textId="77777777" w:rsidR="00853695" w:rsidRPr="00C81F81" w:rsidRDefault="00853695" w:rsidP="00853695">
      <w:pPr>
        <w:jc w:val="both"/>
        <w:rPr>
          <w:b/>
        </w:rPr>
      </w:pPr>
    </w:p>
    <w:p w14:paraId="12AAF62F" w14:textId="77777777" w:rsidR="00853695" w:rsidRPr="00C81F81" w:rsidRDefault="00853695" w:rsidP="00853695">
      <w:pPr>
        <w:ind w:firstLine="3402"/>
        <w:jc w:val="both"/>
        <w:rPr>
          <w:b/>
        </w:rPr>
      </w:pPr>
    </w:p>
    <w:p w14:paraId="43B3259E" w14:textId="77777777" w:rsidR="00853695" w:rsidRPr="00C81F81" w:rsidRDefault="00853695" w:rsidP="00853695">
      <w:pPr>
        <w:ind w:firstLine="3402"/>
        <w:jc w:val="both"/>
        <w:rPr>
          <w:b/>
        </w:rPr>
      </w:pPr>
    </w:p>
    <w:p w14:paraId="4AB6EF3F" w14:textId="77777777" w:rsidR="00853695" w:rsidRPr="00C81F81" w:rsidRDefault="00853695" w:rsidP="00853695">
      <w:pPr>
        <w:ind w:firstLine="3402"/>
        <w:jc w:val="both"/>
        <w:rPr>
          <w:b/>
          <w:bCs/>
        </w:rPr>
      </w:pPr>
      <w:r w:rsidRPr="00C81F81">
        <w:rPr>
          <w:b/>
          <w:bCs/>
        </w:rPr>
        <w:t>Raul Camilo Isotton</w:t>
      </w:r>
    </w:p>
    <w:p w14:paraId="67051D59" w14:textId="77777777" w:rsidR="00853695" w:rsidRPr="00C81F81" w:rsidRDefault="00853695" w:rsidP="00853695">
      <w:pPr>
        <w:ind w:firstLine="3402"/>
        <w:jc w:val="both"/>
      </w:pPr>
      <w:r w:rsidRPr="00C81F81">
        <w:t>Prefeito</w:t>
      </w:r>
    </w:p>
    <w:p w14:paraId="4A43DAE3" w14:textId="77777777" w:rsidR="00853695" w:rsidRPr="00C81F81" w:rsidRDefault="00853695" w:rsidP="00853695">
      <w:r w:rsidRPr="00C81F81">
        <w:t>Registre-se</w:t>
      </w:r>
    </w:p>
    <w:p w14:paraId="28312476" w14:textId="77777777" w:rsidR="00853695" w:rsidRPr="00C81F81" w:rsidRDefault="00853695" w:rsidP="00853695">
      <w:r w:rsidRPr="00C81F81">
        <w:t>Publique-se</w:t>
      </w:r>
    </w:p>
    <w:p w14:paraId="00508F39" w14:textId="77777777" w:rsidR="00853695" w:rsidRPr="00C81F81" w:rsidRDefault="00853695" w:rsidP="00853695">
      <w:pPr>
        <w:tabs>
          <w:tab w:val="left" w:pos="3481"/>
        </w:tabs>
      </w:pPr>
      <w:r w:rsidRPr="00C81F81">
        <w:t>Cumpra-se</w:t>
      </w:r>
      <w:r w:rsidRPr="00C81F81">
        <w:tab/>
      </w:r>
    </w:p>
    <w:p w14:paraId="2D9334B5" w14:textId="77777777" w:rsidR="00853695" w:rsidRPr="00C81F81" w:rsidRDefault="00853695" w:rsidP="00853695">
      <w:pPr>
        <w:rPr>
          <w:b/>
          <w:bCs/>
        </w:rPr>
      </w:pPr>
    </w:p>
    <w:p w14:paraId="0359C3AC" w14:textId="77777777" w:rsidR="00853695" w:rsidRPr="00C81F81" w:rsidRDefault="00853695" w:rsidP="00853695">
      <w:pPr>
        <w:rPr>
          <w:b/>
          <w:bCs/>
        </w:rPr>
      </w:pPr>
    </w:p>
    <w:p w14:paraId="25B45D07" w14:textId="77777777" w:rsidR="00853695" w:rsidRPr="00C81F81" w:rsidRDefault="00853695" w:rsidP="00853695">
      <w:pPr>
        <w:rPr>
          <w:b/>
          <w:bCs/>
        </w:rPr>
      </w:pPr>
      <w:r w:rsidRPr="00C81F81">
        <w:rPr>
          <w:b/>
          <w:bCs/>
        </w:rPr>
        <w:t>Marcia Besson Frigotto</w:t>
      </w:r>
    </w:p>
    <w:p w14:paraId="13618A38" w14:textId="77777777" w:rsidR="00853695" w:rsidRPr="00C81F81" w:rsidRDefault="00853695" w:rsidP="00853695">
      <w:pPr>
        <w:rPr>
          <w:b/>
          <w:bCs/>
        </w:rPr>
      </w:pPr>
      <w:r w:rsidRPr="00C81F81">
        <w:t>Secretária de Administração e Finanças</w:t>
      </w:r>
    </w:p>
    <w:p w14:paraId="2000546C" w14:textId="77777777" w:rsidR="00853695" w:rsidRPr="00C81F81" w:rsidRDefault="00853695" w:rsidP="004514EE">
      <w:pPr>
        <w:ind w:firstLine="1701"/>
        <w:jc w:val="both"/>
      </w:pPr>
    </w:p>
    <w:sectPr w:rsidR="00853695" w:rsidRPr="00C81F81" w:rsidSect="00905380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4EE"/>
    <w:rsid w:val="000022CF"/>
    <w:rsid w:val="0004194F"/>
    <w:rsid w:val="00041B7F"/>
    <w:rsid w:val="00060E46"/>
    <w:rsid w:val="00090037"/>
    <w:rsid w:val="000D3F6D"/>
    <w:rsid w:val="00121D30"/>
    <w:rsid w:val="001947E2"/>
    <w:rsid w:val="001E669C"/>
    <w:rsid w:val="00225915"/>
    <w:rsid w:val="00266CE7"/>
    <w:rsid w:val="002A147B"/>
    <w:rsid w:val="00325E1C"/>
    <w:rsid w:val="004514EE"/>
    <w:rsid w:val="004B0AA8"/>
    <w:rsid w:val="00676B75"/>
    <w:rsid w:val="007164C4"/>
    <w:rsid w:val="00784B74"/>
    <w:rsid w:val="008367B0"/>
    <w:rsid w:val="00853695"/>
    <w:rsid w:val="00905380"/>
    <w:rsid w:val="00B93F53"/>
    <w:rsid w:val="00C12828"/>
    <w:rsid w:val="00C81F81"/>
    <w:rsid w:val="00CD1845"/>
    <w:rsid w:val="00D70069"/>
    <w:rsid w:val="00DC2A6E"/>
    <w:rsid w:val="00DE6035"/>
    <w:rsid w:val="00F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A92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E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53695"/>
    <w:pPr>
      <w:keepNext/>
      <w:widowControl/>
      <w:tabs>
        <w:tab w:val="left" w:pos="709"/>
      </w:tabs>
      <w:suppressAutoHyphens w:val="0"/>
      <w:ind w:firstLine="3402"/>
      <w:jc w:val="both"/>
      <w:outlineLvl w:val="1"/>
    </w:pPr>
    <w:rPr>
      <w:rFonts w:ascii="Garamond" w:eastAsia="Times New Roman" w:hAnsi="Garamond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514E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514EE"/>
    <w:rPr>
      <w:rFonts w:ascii="Times New Roman" w:eastAsia="Lucida Sans Unicode" w:hAnsi="Times New Roman" w:cs="Times New Roman"/>
      <w:sz w:val="24"/>
      <w:szCs w:val="24"/>
    </w:rPr>
  </w:style>
  <w:style w:type="character" w:customStyle="1" w:styleId="label">
    <w:name w:val="label"/>
    <w:basedOn w:val="Fontepargpadro"/>
    <w:rsid w:val="004514EE"/>
  </w:style>
  <w:style w:type="character" w:customStyle="1" w:styleId="apple-converted-space">
    <w:name w:val="apple-converted-space"/>
    <w:basedOn w:val="Fontepargpadro"/>
    <w:rsid w:val="004514EE"/>
  </w:style>
  <w:style w:type="character" w:customStyle="1" w:styleId="Ttulo2Char">
    <w:name w:val="Título 2 Char"/>
    <w:basedOn w:val="Fontepargpadro"/>
    <w:link w:val="Ttulo2"/>
    <w:rsid w:val="00853695"/>
    <w:rPr>
      <w:rFonts w:ascii="Garamond" w:eastAsia="Times New Roman" w:hAnsi="Garamond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164C4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0900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2728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Neiva Lovatto Machado</dc:creator>
  <cp:lastModifiedBy>PAT19265</cp:lastModifiedBy>
  <cp:revision>2</cp:revision>
  <cp:lastPrinted>2017-09-12T17:38:00Z</cp:lastPrinted>
  <dcterms:created xsi:type="dcterms:W3CDTF">2026-06-23T12:33:00Z</dcterms:created>
  <dcterms:modified xsi:type="dcterms:W3CDTF">2026-06-23T12:33:00Z</dcterms:modified>
</cp:coreProperties>
</file>