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E994" w14:textId="77777777" w:rsidR="003A04DA" w:rsidRPr="002F250F" w:rsidRDefault="003A04DA" w:rsidP="00EF75C6">
      <w:pPr>
        <w:pStyle w:val="Ttulo1"/>
        <w:rPr>
          <w:sz w:val="24"/>
        </w:rPr>
      </w:pPr>
      <w:r w:rsidRPr="002F250F">
        <w:rPr>
          <w:sz w:val="24"/>
        </w:rPr>
        <w:t xml:space="preserve">DECRETO Nº </w:t>
      </w:r>
      <w:r w:rsidR="00B75E32" w:rsidRPr="002F250F">
        <w:rPr>
          <w:sz w:val="24"/>
        </w:rPr>
        <w:t>1</w:t>
      </w:r>
      <w:r w:rsidR="00F1503A" w:rsidRPr="002F250F">
        <w:rPr>
          <w:sz w:val="24"/>
        </w:rPr>
        <w:t>4118</w:t>
      </w:r>
      <w:r w:rsidR="00B75E32" w:rsidRPr="002F250F">
        <w:rPr>
          <w:sz w:val="24"/>
        </w:rPr>
        <w:t>/201</w:t>
      </w:r>
      <w:r w:rsidR="00F1503A" w:rsidRPr="002F250F">
        <w:rPr>
          <w:sz w:val="24"/>
        </w:rPr>
        <w:t>7</w:t>
      </w:r>
    </w:p>
    <w:p w14:paraId="5D8D9D78" w14:textId="77777777" w:rsidR="003A04DA" w:rsidRDefault="003A04DA">
      <w:pPr>
        <w:ind w:firstLine="3402"/>
        <w:jc w:val="both"/>
      </w:pPr>
    </w:p>
    <w:p w14:paraId="1CDEE21B" w14:textId="77777777" w:rsidR="002F250F" w:rsidRPr="002F250F" w:rsidRDefault="002F250F">
      <w:pPr>
        <w:ind w:firstLine="3402"/>
        <w:jc w:val="both"/>
      </w:pPr>
    </w:p>
    <w:p w14:paraId="2D94F3A9" w14:textId="77777777" w:rsidR="003A04DA" w:rsidRPr="002F250F" w:rsidRDefault="003A04DA">
      <w:pPr>
        <w:pStyle w:val="Recuodecorpodetexto"/>
        <w:rPr>
          <w:sz w:val="24"/>
        </w:rPr>
      </w:pPr>
      <w:r w:rsidRPr="002F250F">
        <w:rPr>
          <w:sz w:val="24"/>
        </w:rPr>
        <w:t>Nomeia os membros da Associação de Desenvolvimento de Dois Vizinhos - ADDV, e dá outras providências.</w:t>
      </w:r>
    </w:p>
    <w:p w14:paraId="465469AB" w14:textId="77777777" w:rsidR="003A04DA" w:rsidRDefault="003A04DA">
      <w:pPr>
        <w:ind w:firstLine="3402"/>
        <w:jc w:val="both"/>
      </w:pPr>
    </w:p>
    <w:p w14:paraId="2F66A5B4" w14:textId="77777777" w:rsidR="002F250F" w:rsidRPr="002F250F" w:rsidRDefault="002F250F">
      <w:pPr>
        <w:ind w:firstLine="3402"/>
        <w:jc w:val="both"/>
      </w:pPr>
    </w:p>
    <w:p w14:paraId="0FEFC967" w14:textId="77777777" w:rsidR="003A04DA" w:rsidRPr="002F250F" w:rsidRDefault="0070562D">
      <w:pPr>
        <w:ind w:left="3402"/>
        <w:jc w:val="both"/>
      </w:pPr>
      <w:r w:rsidRPr="002F250F">
        <w:rPr>
          <w:b/>
        </w:rPr>
        <w:t>Raul Camilo Isotton</w:t>
      </w:r>
      <w:r w:rsidR="003A04DA" w:rsidRPr="002F250F">
        <w:t>, Prefeito de Dois Vizinhos, Estado do Paraná, no uso de suas atribuições legais, especialmente com base na</w:t>
      </w:r>
      <w:r w:rsidR="00E23B70" w:rsidRPr="002F250F">
        <w:t xml:space="preserve"> </w:t>
      </w:r>
      <w:r w:rsidR="003A04DA" w:rsidRPr="002F250F">
        <w:t>Lei</w:t>
      </w:r>
      <w:r w:rsidR="00E23B70" w:rsidRPr="002F250F">
        <w:t xml:space="preserve"> </w:t>
      </w:r>
      <w:r w:rsidR="003A04DA" w:rsidRPr="002F250F">
        <w:t>Municipa</w:t>
      </w:r>
      <w:r w:rsidR="000708B3">
        <w:t xml:space="preserve">l </w:t>
      </w:r>
      <w:r w:rsidR="00E23B70" w:rsidRPr="002F250F">
        <w:t>n.º</w:t>
      </w:r>
      <w:r w:rsidR="00B41FB9" w:rsidRPr="002F250F">
        <w:t xml:space="preserve"> 2161/2017</w:t>
      </w:r>
      <w:r w:rsidR="00304476" w:rsidRPr="002F250F">
        <w:t>.</w:t>
      </w:r>
    </w:p>
    <w:p w14:paraId="7D0E342E" w14:textId="77777777" w:rsidR="003A04DA" w:rsidRPr="002F250F" w:rsidRDefault="003A04DA">
      <w:pPr>
        <w:ind w:firstLine="3402"/>
        <w:jc w:val="both"/>
      </w:pPr>
    </w:p>
    <w:p w14:paraId="24F4B8A8" w14:textId="77777777" w:rsidR="003A04DA" w:rsidRPr="002F250F" w:rsidRDefault="003A04DA">
      <w:pPr>
        <w:ind w:firstLine="3402"/>
        <w:jc w:val="both"/>
        <w:rPr>
          <w:b/>
        </w:rPr>
      </w:pPr>
      <w:r w:rsidRPr="002F250F">
        <w:rPr>
          <w:b/>
        </w:rPr>
        <w:t>D E C R E T A:</w:t>
      </w:r>
    </w:p>
    <w:p w14:paraId="5B5CC6E4" w14:textId="77777777" w:rsidR="003A04DA" w:rsidRPr="002F250F" w:rsidRDefault="003A04DA">
      <w:pPr>
        <w:ind w:firstLine="3402"/>
        <w:jc w:val="both"/>
      </w:pPr>
    </w:p>
    <w:p w14:paraId="11470C12" w14:textId="77777777" w:rsidR="003A04DA" w:rsidRPr="002F250F" w:rsidRDefault="003A04DA">
      <w:pPr>
        <w:ind w:firstLine="3402"/>
        <w:jc w:val="both"/>
      </w:pPr>
      <w:r w:rsidRPr="002F250F">
        <w:rPr>
          <w:b/>
        </w:rPr>
        <w:t xml:space="preserve">Art. 1º - </w:t>
      </w:r>
      <w:r w:rsidRPr="002F250F">
        <w:t xml:space="preserve">A </w:t>
      </w:r>
      <w:r w:rsidRPr="002F250F">
        <w:rPr>
          <w:b/>
        </w:rPr>
        <w:t xml:space="preserve">ASSOCIAÇÃO DE DESENVOLVIMENTO DE DOIS VIZINHOS - ADDV, </w:t>
      </w:r>
      <w:r w:rsidRPr="002F250F">
        <w:t>com a finalidade de coordenar, fomentar e gerir os recursos e a política industrial do Município</w:t>
      </w:r>
      <w:r w:rsidR="006D3578" w:rsidRPr="002F250F">
        <w:t xml:space="preserve"> fica</w:t>
      </w:r>
      <w:r w:rsidRPr="002F250F">
        <w:t xml:space="preserve"> </w:t>
      </w:r>
      <w:r w:rsidR="00E23B70" w:rsidRPr="002F250F">
        <w:t>constituíd</w:t>
      </w:r>
      <w:r w:rsidR="0001561D" w:rsidRPr="002F250F">
        <w:t>a</w:t>
      </w:r>
      <w:r w:rsidRPr="002F250F">
        <w:t xml:space="preserve"> pelos seguintes membros:</w:t>
      </w:r>
    </w:p>
    <w:p w14:paraId="6DA6CFF3" w14:textId="77777777" w:rsidR="00F1503A" w:rsidRPr="002F250F" w:rsidRDefault="00F1503A">
      <w:pPr>
        <w:ind w:firstLine="3402"/>
        <w:jc w:val="both"/>
      </w:pPr>
    </w:p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5"/>
        <w:gridCol w:w="4614"/>
      </w:tblGrid>
      <w:tr w:rsidR="003A04DA" w:rsidRPr="002F250F" w14:paraId="40C06B65" w14:textId="77777777" w:rsidTr="00F1503A">
        <w:tc>
          <w:tcPr>
            <w:tcW w:w="4725" w:type="dxa"/>
          </w:tcPr>
          <w:p w14:paraId="33848D12" w14:textId="77777777" w:rsidR="003A04DA" w:rsidRPr="002F250F" w:rsidRDefault="003A04DA">
            <w:pPr>
              <w:pStyle w:val="Ttulo2"/>
              <w:rPr>
                <w:rFonts w:ascii="Times New Roman" w:hAnsi="Times New Roman"/>
                <w:sz w:val="24"/>
              </w:rPr>
            </w:pPr>
            <w:r w:rsidRPr="002F250F">
              <w:rPr>
                <w:rFonts w:ascii="Times New Roman" w:hAnsi="Times New Roman"/>
                <w:sz w:val="24"/>
              </w:rPr>
              <w:t>Membros</w:t>
            </w:r>
          </w:p>
        </w:tc>
        <w:tc>
          <w:tcPr>
            <w:tcW w:w="4614" w:type="dxa"/>
          </w:tcPr>
          <w:p w14:paraId="7F24C5AD" w14:textId="77777777" w:rsidR="003A04DA" w:rsidRPr="002F250F" w:rsidRDefault="003A04DA">
            <w:pPr>
              <w:jc w:val="center"/>
              <w:rPr>
                <w:b/>
              </w:rPr>
            </w:pPr>
            <w:r w:rsidRPr="002F250F">
              <w:rPr>
                <w:b/>
              </w:rPr>
              <w:t>Entidade que representa</w:t>
            </w:r>
          </w:p>
        </w:tc>
      </w:tr>
      <w:tr w:rsidR="003A04DA" w:rsidRPr="002F250F" w14:paraId="2473AB26" w14:textId="77777777" w:rsidTr="00F1503A">
        <w:tc>
          <w:tcPr>
            <w:tcW w:w="4725" w:type="dxa"/>
          </w:tcPr>
          <w:p w14:paraId="30E4CABF" w14:textId="77777777" w:rsidR="003A04DA" w:rsidRPr="002F250F" w:rsidRDefault="00F1503A">
            <w:pPr>
              <w:jc w:val="both"/>
            </w:pPr>
            <w:r w:rsidRPr="002F250F">
              <w:t>Jucemar Silvio Bragatto</w:t>
            </w:r>
          </w:p>
        </w:tc>
        <w:tc>
          <w:tcPr>
            <w:tcW w:w="4614" w:type="dxa"/>
          </w:tcPr>
          <w:p w14:paraId="5442DF0C" w14:textId="77777777" w:rsidR="003A04DA" w:rsidRPr="002F250F" w:rsidRDefault="00F1503A">
            <w:pPr>
              <w:jc w:val="both"/>
              <w:rPr>
                <w:bCs/>
              </w:rPr>
            </w:pPr>
            <w:r w:rsidRPr="002F250F">
              <w:rPr>
                <w:bCs/>
              </w:rPr>
              <w:t>Área</w:t>
            </w:r>
            <w:r w:rsidR="003A04DA" w:rsidRPr="002F250F">
              <w:rPr>
                <w:bCs/>
              </w:rPr>
              <w:t xml:space="preserve"> Industrial</w:t>
            </w:r>
          </w:p>
        </w:tc>
      </w:tr>
      <w:tr w:rsidR="003A04DA" w:rsidRPr="002F250F" w14:paraId="176886DF" w14:textId="77777777" w:rsidTr="00F1503A">
        <w:tc>
          <w:tcPr>
            <w:tcW w:w="4725" w:type="dxa"/>
          </w:tcPr>
          <w:p w14:paraId="047997D7" w14:textId="77777777" w:rsidR="003A04DA" w:rsidRPr="002F250F" w:rsidRDefault="00F1503A">
            <w:pPr>
              <w:jc w:val="both"/>
            </w:pPr>
            <w:r w:rsidRPr="002F250F">
              <w:t>Jeferson Borges dos Santos</w:t>
            </w:r>
          </w:p>
        </w:tc>
        <w:tc>
          <w:tcPr>
            <w:tcW w:w="4614" w:type="dxa"/>
          </w:tcPr>
          <w:p w14:paraId="47C2CE13" w14:textId="77777777" w:rsidR="003A04DA" w:rsidRPr="002F250F" w:rsidRDefault="00F1503A" w:rsidP="00F1503A">
            <w:pPr>
              <w:jc w:val="both"/>
              <w:rPr>
                <w:bCs/>
              </w:rPr>
            </w:pPr>
            <w:r w:rsidRPr="002F250F">
              <w:rPr>
                <w:bCs/>
              </w:rPr>
              <w:t>Área</w:t>
            </w:r>
            <w:r w:rsidR="003A04DA" w:rsidRPr="002F250F">
              <w:rPr>
                <w:bCs/>
              </w:rPr>
              <w:t xml:space="preserve"> Industrial</w:t>
            </w:r>
          </w:p>
        </w:tc>
      </w:tr>
      <w:tr w:rsidR="003A04DA" w:rsidRPr="002F250F" w14:paraId="4032823E" w14:textId="77777777" w:rsidTr="00F1503A">
        <w:tc>
          <w:tcPr>
            <w:tcW w:w="4725" w:type="dxa"/>
          </w:tcPr>
          <w:p w14:paraId="200AD5EE" w14:textId="77777777" w:rsidR="003A04DA" w:rsidRPr="002F250F" w:rsidRDefault="00F1503A">
            <w:pPr>
              <w:jc w:val="both"/>
            </w:pPr>
            <w:r w:rsidRPr="002F250F">
              <w:t>Edilberto Minski</w:t>
            </w:r>
          </w:p>
        </w:tc>
        <w:tc>
          <w:tcPr>
            <w:tcW w:w="4614" w:type="dxa"/>
          </w:tcPr>
          <w:p w14:paraId="5ABDD8C9" w14:textId="77777777" w:rsidR="003A04DA" w:rsidRPr="002F250F" w:rsidRDefault="003A04DA">
            <w:pPr>
              <w:jc w:val="both"/>
              <w:rPr>
                <w:bCs/>
              </w:rPr>
            </w:pPr>
            <w:r w:rsidRPr="002F250F">
              <w:rPr>
                <w:bCs/>
              </w:rPr>
              <w:t>AC</w:t>
            </w:r>
            <w:r w:rsidR="0001561D" w:rsidRPr="002F250F">
              <w:rPr>
                <w:bCs/>
              </w:rPr>
              <w:t>E</w:t>
            </w:r>
            <w:r w:rsidRPr="002F250F">
              <w:rPr>
                <w:bCs/>
              </w:rPr>
              <w:t>DV</w:t>
            </w:r>
          </w:p>
        </w:tc>
      </w:tr>
      <w:tr w:rsidR="007A1125" w:rsidRPr="002F250F" w14:paraId="51D1FF03" w14:textId="77777777" w:rsidTr="00F1503A">
        <w:tc>
          <w:tcPr>
            <w:tcW w:w="4725" w:type="dxa"/>
          </w:tcPr>
          <w:p w14:paraId="6CBB5B96" w14:textId="77777777" w:rsidR="007A1125" w:rsidRPr="002F250F" w:rsidRDefault="00F1503A">
            <w:pPr>
              <w:jc w:val="both"/>
            </w:pPr>
            <w:r w:rsidRPr="002F250F">
              <w:t>Eluisio Marostega</w:t>
            </w:r>
          </w:p>
        </w:tc>
        <w:tc>
          <w:tcPr>
            <w:tcW w:w="4614" w:type="dxa"/>
          </w:tcPr>
          <w:p w14:paraId="6AB58C3D" w14:textId="77777777" w:rsidR="007A1125" w:rsidRPr="002F250F" w:rsidRDefault="007A1125">
            <w:pPr>
              <w:jc w:val="both"/>
              <w:rPr>
                <w:bCs/>
              </w:rPr>
            </w:pPr>
            <w:r w:rsidRPr="002F250F">
              <w:rPr>
                <w:bCs/>
              </w:rPr>
              <w:t>Poder Executivo</w:t>
            </w:r>
          </w:p>
        </w:tc>
      </w:tr>
      <w:tr w:rsidR="003A04DA" w:rsidRPr="002F250F" w14:paraId="6CD941C4" w14:textId="77777777" w:rsidTr="00F1503A">
        <w:tc>
          <w:tcPr>
            <w:tcW w:w="4725" w:type="dxa"/>
          </w:tcPr>
          <w:p w14:paraId="003103CA" w14:textId="77777777" w:rsidR="003A04DA" w:rsidRPr="002F250F" w:rsidRDefault="00F1503A">
            <w:pPr>
              <w:jc w:val="both"/>
            </w:pPr>
            <w:r w:rsidRPr="002F250F">
              <w:t>Itacir João Nesello</w:t>
            </w:r>
          </w:p>
        </w:tc>
        <w:tc>
          <w:tcPr>
            <w:tcW w:w="4614" w:type="dxa"/>
          </w:tcPr>
          <w:p w14:paraId="736B0CDC" w14:textId="77777777" w:rsidR="003A04DA" w:rsidRPr="002F250F" w:rsidRDefault="003A04DA">
            <w:pPr>
              <w:jc w:val="both"/>
              <w:rPr>
                <w:bCs/>
              </w:rPr>
            </w:pPr>
            <w:r w:rsidRPr="002F250F">
              <w:rPr>
                <w:bCs/>
              </w:rPr>
              <w:t>Poder Executivo</w:t>
            </w:r>
          </w:p>
        </w:tc>
      </w:tr>
      <w:tr w:rsidR="003A04DA" w:rsidRPr="002F250F" w14:paraId="234E696D" w14:textId="77777777" w:rsidTr="00F1503A">
        <w:tc>
          <w:tcPr>
            <w:tcW w:w="4725" w:type="dxa"/>
          </w:tcPr>
          <w:p w14:paraId="65BCEF5E" w14:textId="77777777" w:rsidR="003A04DA" w:rsidRPr="002F250F" w:rsidRDefault="00F1503A">
            <w:pPr>
              <w:jc w:val="both"/>
            </w:pPr>
            <w:r w:rsidRPr="002F250F">
              <w:t>Sérgio Luiz Marchese</w:t>
            </w:r>
          </w:p>
        </w:tc>
        <w:tc>
          <w:tcPr>
            <w:tcW w:w="4614" w:type="dxa"/>
          </w:tcPr>
          <w:p w14:paraId="1C37CA09" w14:textId="77777777" w:rsidR="003A04DA" w:rsidRPr="002F250F" w:rsidRDefault="003A04DA">
            <w:pPr>
              <w:jc w:val="both"/>
              <w:rPr>
                <w:bCs/>
              </w:rPr>
            </w:pPr>
            <w:r w:rsidRPr="002F250F">
              <w:rPr>
                <w:bCs/>
              </w:rPr>
              <w:t>Poder Legislativo</w:t>
            </w:r>
          </w:p>
        </w:tc>
      </w:tr>
      <w:tr w:rsidR="003A04DA" w:rsidRPr="002F250F" w14:paraId="1E7D5EF0" w14:textId="77777777" w:rsidTr="00F1503A">
        <w:tc>
          <w:tcPr>
            <w:tcW w:w="4725" w:type="dxa"/>
          </w:tcPr>
          <w:p w14:paraId="122F503E" w14:textId="77777777" w:rsidR="003A04DA" w:rsidRPr="002F250F" w:rsidRDefault="00F1503A">
            <w:pPr>
              <w:jc w:val="both"/>
            </w:pPr>
            <w:r w:rsidRPr="002F250F">
              <w:t>Aline Dossa</w:t>
            </w:r>
          </w:p>
        </w:tc>
        <w:tc>
          <w:tcPr>
            <w:tcW w:w="4614" w:type="dxa"/>
          </w:tcPr>
          <w:p w14:paraId="3C26259A" w14:textId="77777777" w:rsidR="003A04DA" w:rsidRPr="002F250F" w:rsidRDefault="003A04DA">
            <w:pPr>
              <w:jc w:val="both"/>
              <w:rPr>
                <w:bCs/>
              </w:rPr>
            </w:pPr>
            <w:r w:rsidRPr="002F250F">
              <w:rPr>
                <w:bCs/>
              </w:rPr>
              <w:t>Poder Legislativo</w:t>
            </w:r>
          </w:p>
        </w:tc>
      </w:tr>
      <w:tr w:rsidR="00F1503A" w:rsidRPr="002F250F" w14:paraId="72F0BDEE" w14:textId="77777777" w:rsidTr="00F1503A">
        <w:tc>
          <w:tcPr>
            <w:tcW w:w="4725" w:type="dxa"/>
          </w:tcPr>
          <w:p w14:paraId="4AAFD66F" w14:textId="77777777" w:rsidR="00F1503A" w:rsidRPr="002F250F" w:rsidRDefault="00F1503A">
            <w:pPr>
              <w:jc w:val="both"/>
            </w:pPr>
            <w:r w:rsidRPr="002F250F">
              <w:t>Cleverson Fontana</w:t>
            </w:r>
          </w:p>
        </w:tc>
        <w:tc>
          <w:tcPr>
            <w:tcW w:w="4614" w:type="dxa"/>
          </w:tcPr>
          <w:p w14:paraId="56C23178" w14:textId="77777777" w:rsidR="00F1503A" w:rsidRPr="002F250F" w:rsidRDefault="00F1503A">
            <w:pPr>
              <w:jc w:val="both"/>
              <w:rPr>
                <w:bCs/>
              </w:rPr>
            </w:pPr>
            <w:r w:rsidRPr="002F250F">
              <w:rPr>
                <w:bCs/>
              </w:rPr>
              <w:t>Comércio Local</w:t>
            </w:r>
          </w:p>
        </w:tc>
      </w:tr>
      <w:tr w:rsidR="00F1503A" w:rsidRPr="002F250F" w14:paraId="63ADFA0D" w14:textId="77777777" w:rsidTr="00F1503A">
        <w:tc>
          <w:tcPr>
            <w:tcW w:w="4725" w:type="dxa"/>
          </w:tcPr>
          <w:p w14:paraId="18B33E89" w14:textId="77777777" w:rsidR="00F1503A" w:rsidRPr="002F250F" w:rsidRDefault="00F1503A">
            <w:pPr>
              <w:jc w:val="both"/>
            </w:pPr>
            <w:r w:rsidRPr="002F250F">
              <w:t xml:space="preserve">Lauri </w:t>
            </w:r>
            <w:r w:rsidR="00E445E3" w:rsidRPr="002F250F">
              <w:t>Helfenstein</w:t>
            </w:r>
          </w:p>
        </w:tc>
        <w:tc>
          <w:tcPr>
            <w:tcW w:w="4614" w:type="dxa"/>
          </w:tcPr>
          <w:p w14:paraId="2F72D6FA" w14:textId="77777777" w:rsidR="00F1503A" w:rsidRPr="002F250F" w:rsidRDefault="00F1503A">
            <w:pPr>
              <w:jc w:val="both"/>
              <w:rPr>
                <w:bCs/>
              </w:rPr>
            </w:pPr>
            <w:r w:rsidRPr="002F250F">
              <w:rPr>
                <w:bCs/>
              </w:rPr>
              <w:t>Comércio Local</w:t>
            </w:r>
          </w:p>
        </w:tc>
      </w:tr>
    </w:tbl>
    <w:p w14:paraId="245EBEA2" w14:textId="77777777" w:rsidR="003A04DA" w:rsidRPr="002F250F" w:rsidRDefault="003A04DA">
      <w:pPr>
        <w:ind w:firstLine="3402"/>
        <w:jc w:val="both"/>
        <w:rPr>
          <w:b/>
        </w:rPr>
      </w:pPr>
    </w:p>
    <w:p w14:paraId="61C414A2" w14:textId="77777777" w:rsidR="003A04DA" w:rsidRPr="002F250F" w:rsidRDefault="003A04DA">
      <w:pPr>
        <w:ind w:firstLine="3402"/>
        <w:jc w:val="both"/>
      </w:pPr>
      <w:r w:rsidRPr="002F250F">
        <w:rPr>
          <w:b/>
        </w:rPr>
        <w:t>Art. 2</w:t>
      </w:r>
      <w:r w:rsidRPr="002F250F">
        <w:t xml:space="preserve">º - Revoga-se o Decreto n.º </w:t>
      </w:r>
      <w:r w:rsidR="00EF48C7" w:rsidRPr="002F250F">
        <w:t>12567</w:t>
      </w:r>
      <w:r w:rsidR="00E350A1" w:rsidRPr="002F250F">
        <w:t>/201</w:t>
      </w:r>
      <w:r w:rsidR="00EF48C7" w:rsidRPr="002F250F">
        <w:t>6</w:t>
      </w:r>
      <w:r w:rsidRPr="002F250F">
        <w:t>.</w:t>
      </w:r>
    </w:p>
    <w:p w14:paraId="3A586524" w14:textId="77777777" w:rsidR="003A04DA" w:rsidRPr="002F250F" w:rsidRDefault="003A04DA">
      <w:pPr>
        <w:ind w:firstLine="3402"/>
        <w:jc w:val="both"/>
        <w:rPr>
          <w:b/>
        </w:rPr>
      </w:pPr>
    </w:p>
    <w:p w14:paraId="6C2CEB32" w14:textId="77777777" w:rsidR="003A04DA" w:rsidRPr="002F250F" w:rsidRDefault="003A04DA">
      <w:pPr>
        <w:ind w:firstLine="3402"/>
        <w:jc w:val="both"/>
      </w:pPr>
      <w:r w:rsidRPr="002F250F">
        <w:rPr>
          <w:b/>
        </w:rPr>
        <w:t>Art. 3</w:t>
      </w:r>
      <w:r w:rsidRPr="002F250F">
        <w:t xml:space="preserve">º - O presente </w:t>
      </w:r>
      <w:r w:rsidR="009E5376" w:rsidRPr="002F250F">
        <w:t xml:space="preserve">Decreto </w:t>
      </w:r>
      <w:r w:rsidRPr="002F250F">
        <w:t>entra em vigor na data de sua publicação.</w:t>
      </w:r>
    </w:p>
    <w:p w14:paraId="1247C432" w14:textId="77777777" w:rsidR="003A04DA" w:rsidRPr="002F250F" w:rsidRDefault="003A04DA">
      <w:pPr>
        <w:ind w:left="3402"/>
        <w:jc w:val="both"/>
        <w:rPr>
          <w:b/>
        </w:rPr>
      </w:pPr>
    </w:p>
    <w:p w14:paraId="663E5C59" w14:textId="77777777" w:rsidR="003A04DA" w:rsidRPr="002F250F" w:rsidRDefault="003A04DA">
      <w:pPr>
        <w:ind w:left="3402"/>
        <w:jc w:val="both"/>
        <w:rPr>
          <w:b/>
        </w:rPr>
      </w:pPr>
      <w:r w:rsidRPr="002F250F">
        <w:rPr>
          <w:b/>
        </w:rPr>
        <w:t xml:space="preserve">Gabinete do Executivo Municipal de Dois Vizinhos, Estado do Paraná, aos </w:t>
      </w:r>
      <w:r w:rsidR="00EF48C7" w:rsidRPr="002F250F">
        <w:rPr>
          <w:b/>
        </w:rPr>
        <w:t>quatro</w:t>
      </w:r>
      <w:r w:rsidR="0096044A" w:rsidRPr="002F250F">
        <w:rPr>
          <w:b/>
        </w:rPr>
        <w:t xml:space="preserve"> </w:t>
      </w:r>
      <w:r w:rsidRPr="002F250F">
        <w:rPr>
          <w:b/>
        </w:rPr>
        <w:t xml:space="preserve">dias do mês de </w:t>
      </w:r>
      <w:r w:rsidR="00EF48C7" w:rsidRPr="002F250F">
        <w:rPr>
          <w:b/>
        </w:rPr>
        <w:t>outubro</w:t>
      </w:r>
      <w:r w:rsidR="00E23B70" w:rsidRPr="002F250F">
        <w:rPr>
          <w:b/>
        </w:rPr>
        <w:t xml:space="preserve"> </w:t>
      </w:r>
      <w:r w:rsidR="00A25241" w:rsidRPr="002F250F">
        <w:rPr>
          <w:b/>
        </w:rPr>
        <w:t xml:space="preserve">do ano de </w:t>
      </w:r>
      <w:r w:rsidRPr="002F250F">
        <w:rPr>
          <w:b/>
        </w:rPr>
        <w:t xml:space="preserve">dois mil e </w:t>
      </w:r>
      <w:r w:rsidR="00EF48C7" w:rsidRPr="002F250F">
        <w:rPr>
          <w:b/>
        </w:rPr>
        <w:t>dezessete</w:t>
      </w:r>
      <w:r w:rsidRPr="002F250F">
        <w:rPr>
          <w:b/>
        </w:rPr>
        <w:t xml:space="preserve">, </w:t>
      </w:r>
      <w:r w:rsidR="00970F92" w:rsidRPr="002F250F">
        <w:rPr>
          <w:b/>
        </w:rPr>
        <w:t>5</w:t>
      </w:r>
      <w:r w:rsidR="00EF48C7" w:rsidRPr="002F250F">
        <w:rPr>
          <w:b/>
        </w:rPr>
        <w:t>6</w:t>
      </w:r>
      <w:r w:rsidRPr="002F250F">
        <w:rPr>
          <w:b/>
        </w:rPr>
        <w:t>º ano de emancipação.</w:t>
      </w:r>
    </w:p>
    <w:p w14:paraId="0169A64A" w14:textId="77777777" w:rsidR="003A04DA" w:rsidRPr="002F250F" w:rsidRDefault="003A04DA">
      <w:pPr>
        <w:ind w:firstLine="3402"/>
        <w:jc w:val="both"/>
      </w:pPr>
    </w:p>
    <w:p w14:paraId="4D1D2432" w14:textId="77777777" w:rsidR="003A04DA" w:rsidRPr="002F250F" w:rsidRDefault="003A04DA">
      <w:pPr>
        <w:ind w:firstLine="3402"/>
        <w:jc w:val="both"/>
      </w:pPr>
    </w:p>
    <w:p w14:paraId="72027EA9" w14:textId="77777777" w:rsidR="007A1125" w:rsidRPr="002F250F" w:rsidRDefault="007A1125">
      <w:pPr>
        <w:ind w:firstLine="3402"/>
        <w:jc w:val="both"/>
      </w:pPr>
    </w:p>
    <w:p w14:paraId="64C1FF4C" w14:textId="77777777" w:rsidR="003A04DA" w:rsidRPr="002F250F" w:rsidRDefault="0070562D">
      <w:pPr>
        <w:ind w:firstLine="3402"/>
        <w:jc w:val="both"/>
        <w:rPr>
          <w:b/>
        </w:rPr>
      </w:pPr>
      <w:r w:rsidRPr="002F250F">
        <w:rPr>
          <w:b/>
        </w:rPr>
        <w:t>Raul Camilo Isotton</w:t>
      </w:r>
    </w:p>
    <w:p w14:paraId="016BE1A7" w14:textId="77777777" w:rsidR="003A04DA" w:rsidRPr="002F250F" w:rsidRDefault="003A04DA">
      <w:pPr>
        <w:ind w:firstLine="3402"/>
        <w:jc w:val="both"/>
      </w:pPr>
      <w:r w:rsidRPr="002F250F">
        <w:t>Prefeito</w:t>
      </w:r>
    </w:p>
    <w:p w14:paraId="22BC6B62" w14:textId="77777777" w:rsidR="00FD58E0" w:rsidRPr="002F250F" w:rsidRDefault="00FD58E0">
      <w:pPr>
        <w:ind w:firstLine="3402"/>
        <w:jc w:val="both"/>
        <w:rPr>
          <w:b/>
        </w:rPr>
      </w:pPr>
    </w:p>
    <w:p w14:paraId="31704C6B" w14:textId="77777777" w:rsidR="003A04DA" w:rsidRPr="002F250F" w:rsidRDefault="003A04DA">
      <w:r w:rsidRPr="002F250F">
        <w:t xml:space="preserve">Registre-se  </w:t>
      </w:r>
    </w:p>
    <w:p w14:paraId="3C308498" w14:textId="77777777" w:rsidR="003A04DA" w:rsidRPr="002F250F" w:rsidRDefault="003A04DA">
      <w:r w:rsidRPr="002F250F">
        <w:t>Publique-se</w:t>
      </w:r>
    </w:p>
    <w:p w14:paraId="2C5B83A3" w14:textId="77777777" w:rsidR="003A04DA" w:rsidRPr="002F250F" w:rsidRDefault="003A04DA" w:rsidP="002F250F">
      <w:r w:rsidRPr="002F250F">
        <w:t>Cumpra-se</w:t>
      </w:r>
    </w:p>
    <w:sectPr w:rsidR="003A04DA" w:rsidRPr="002F250F" w:rsidSect="00A25241">
      <w:footerReference w:type="even" r:id="rId6"/>
      <w:footerReference w:type="default" r:id="rId7"/>
      <w:pgSz w:w="11907" w:h="16840" w:code="9"/>
      <w:pgMar w:top="2552" w:right="567" w:bottom="1304" w:left="2041" w:header="2495" w:footer="124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C2417" w14:textId="77777777" w:rsidR="005B6DC0" w:rsidRDefault="005B6DC0">
      <w:r>
        <w:separator/>
      </w:r>
    </w:p>
  </w:endnote>
  <w:endnote w:type="continuationSeparator" w:id="0">
    <w:p w14:paraId="4A1EE839" w14:textId="77777777" w:rsidR="005B6DC0" w:rsidRDefault="005B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446CC" w14:textId="77777777" w:rsidR="00FD58E0" w:rsidRDefault="00C944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D58E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7FCE2F1" w14:textId="77777777" w:rsidR="00FD58E0" w:rsidRDefault="00FD58E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5966A" w14:textId="77777777" w:rsidR="00FD58E0" w:rsidRDefault="00FD58E0">
    <w:pPr>
      <w:pStyle w:val="Rodap"/>
      <w:framePr w:wrap="around" w:vAnchor="text" w:hAnchor="margin" w:xAlign="right" w:y="1"/>
      <w:rPr>
        <w:rStyle w:val="Nmerodepgina"/>
      </w:rPr>
    </w:pPr>
  </w:p>
  <w:p w14:paraId="59B85791" w14:textId="77777777" w:rsidR="00FD58E0" w:rsidRDefault="00FD58E0">
    <w:pPr>
      <w:pStyle w:val="Rodap"/>
      <w:ind w:right="360"/>
      <w:jc w:val="right"/>
    </w:pPr>
    <w:r>
      <w:rPr>
        <w:rFonts w:ascii="Arial" w:hAnsi="Arial"/>
        <w:sz w:val="12"/>
      </w:rPr>
      <w:t>G:document 6.0/1997/decreto   SA/vpd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B9E5F" w14:textId="77777777" w:rsidR="005B6DC0" w:rsidRDefault="005B6DC0">
      <w:r>
        <w:separator/>
      </w:r>
    </w:p>
  </w:footnote>
  <w:footnote w:type="continuationSeparator" w:id="0">
    <w:p w14:paraId="750F67D0" w14:textId="77777777" w:rsidR="005B6DC0" w:rsidRDefault="005B6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0"/>
  <w:drawingGridVerticalSpacing w:val="1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F8"/>
    <w:rsid w:val="0001561D"/>
    <w:rsid w:val="00016DAF"/>
    <w:rsid w:val="00035135"/>
    <w:rsid w:val="000708B3"/>
    <w:rsid w:val="000B6446"/>
    <w:rsid w:val="0021176D"/>
    <w:rsid w:val="002533F2"/>
    <w:rsid w:val="002F250F"/>
    <w:rsid w:val="00304476"/>
    <w:rsid w:val="00325E1C"/>
    <w:rsid w:val="003A04DA"/>
    <w:rsid w:val="004D76AC"/>
    <w:rsid w:val="00587388"/>
    <w:rsid w:val="005B6DC0"/>
    <w:rsid w:val="006D3578"/>
    <w:rsid w:val="0070562D"/>
    <w:rsid w:val="00733CBA"/>
    <w:rsid w:val="007A1125"/>
    <w:rsid w:val="007D37F8"/>
    <w:rsid w:val="00834001"/>
    <w:rsid w:val="009407A8"/>
    <w:rsid w:val="0096044A"/>
    <w:rsid w:val="00970F92"/>
    <w:rsid w:val="009E5376"/>
    <w:rsid w:val="009F6635"/>
    <w:rsid w:val="00A25241"/>
    <w:rsid w:val="00A438CA"/>
    <w:rsid w:val="00A94299"/>
    <w:rsid w:val="00AF14FE"/>
    <w:rsid w:val="00B41FB9"/>
    <w:rsid w:val="00B75E32"/>
    <w:rsid w:val="00BE74D2"/>
    <w:rsid w:val="00C12A86"/>
    <w:rsid w:val="00C470B5"/>
    <w:rsid w:val="00C94408"/>
    <w:rsid w:val="00E23B70"/>
    <w:rsid w:val="00E350A1"/>
    <w:rsid w:val="00E445E3"/>
    <w:rsid w:val="00E66BC4"/>
    <w:rsid w:val="00E70D4A"/>
    <w:rsid w:val="00ED0889"/>
    <w:rsid w:val="00EF48C7"/>
    <w:rsid w:val="00EF75C6"/>
    <w:rsid w:val="00EF7C09"/>
    <w:rsid w:val="00F1503A"/>
    <w:rsid w:val="00FD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DDA44"/>
  <w15:docId w15:val="{73A8E90C-D7DE-4066-B2ED-8B369206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4408"/>
    <w:rPr>
      <w:sz w:val="24"/>
      <w:szCs w:val="24"/>
    </w:rPr>
  </w:style>
  <w:style w:type="paragraph" w:styleId="Ttulo1">
    <w:name w:val="heading 1"/>
    <w:basedOn w:val="Normal"/>
    <w:next w:val="Normal"/>
    <w:qFormat/>
    <w:rsid w:val="00C94408"/>
    <w:pPr>
      <w:keepNext/>
      <w:ind w:firstLine="3402"/>
      <w:jc w:val="both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rsid w:val="00C94408"/>
    <w:pPr>
      <w:keepNext/>
      <w:jc w:val="center"/>
      <w:outlineLvl w:val="1"/>
    </w:pPr>
    <w:rPr>
      <w:rFonts w:ascii="Garamond" w:hAnsi="Garamond"/>
      <w:b/>
      <w:sz w:val="22"/>
    </w:rPr>
  </w:style>
  <w:style w:type="paragraph" w:styleId="Ttulo3">
    <w:name w:val="heading 3"/>
    <w:basedOn w:val="Normal"/>
    <w:next w:val="Normal"/>
    <w:qFormat/>
    <w:rsid w:val="00C94408"/>
    <w:pPr>
      <w:keepNext/>
      <w:outlineLvl w:val="2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94408"/>
  </w:style>
  <w:style w:type="paragraph" w:styleId="Rodap">
    <w:name w:val="footer"/>
    <w:basedOn w:val="Normal"/>
    <w:rsid w:val="00C94408"/>
    <w:pPr>
      <w:tabs>
        <w:tab w:val="center" w:pos="4419"/>
        <w:tab w:val="right" w:pos="8838"/>
      </w:tabs>
    </w:pPr>
    <w:rPr>
      <w:rFonts w:ascii="MS Sans Serif" w:hAnsi="MS Sans Serif"/>
      <w:sz w:val="20"/>
      <w:szCs w:val="20"/>
    </w:rPr>
  </w:style>
  <w:style w:type="paragraph" w:styleId="Recuodecorpodetexto">
    <w:name w:val="Body Text Indent"/>
    <w:basedOn w:val="Normal"/>
    <w:rsid w:val="00C94408"/>
    <w:pPr>
      <w:ind w:left="3360"/>
      <w:jc w:val="both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1020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3602/98</vt:lpstr>
    </vt:vector>
  </TitlesOfParts>
  <Company>PREFDV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3602/98</dc:title>
  <dc:creator>Luciane</dc:creator>
  <cp:lastModifiedBy>PAT19265</cp:lastModifiedBy>
  <cp:revision>2</cp:revision>
  <cp:lastPrinted>2016-02-11T12:26:00Z</cp:lastPrinted>
  <dcterms:created xsi:type="dcterms:W3CDTF">2026-06-23T12:33:00Z</dcterms:created>
  <dcterms:modified xsi:type="dcterms:W3CDTF">2026-06-23T12:33:00Z</dcterms:modified>
</cp:coreProperties>
</file>