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6973" w14:textId="77777777" w:rsidR="00226208" w:rsidRPr="00997195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CD77A3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4B1B39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0D5F75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BF48EC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65191C" w:rsidRPr="00997195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2A544170" w14:textId="77777777" w:rsidR="00AE79F1" w:rsidRPr="00997195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D5F254C" w14:textId="77777777" w:rsidR="0065191C" w:rsidRPr="00997195" w:rsidRDefault="00226208" w:rsidP="000D5F75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sz w:val="23"/>
          <w:szCs w:val="23"/>
        </w:rPr>
        <w:tab/>
      </w:r>
      <w:r w:rsidR="000D5F75" w:rsidRPr="00997195">
        <w:rPr>
          <w:rFonts w:ascii="Times New Roman" w:hAnsi="Times New Roman" w:cs="Times New Roman"/>
          <w:sz w:val="23"/>
          <w:szCs w:val="23"/>
        </w:rPr>
        <w:t>Abre crédito adicional suplementar ao orçamento vigente no valor de R$ 46.047,98 e dá outras providências.</w:t>
      </w:r>
    </w:p>
    <w:p w14:paraId="4626DCFB" w14:textId="77777777" w:rsidR="000D5F75" w:rsidRPr="00997195" w:rsidRDefault="000D5F75" w:rsidP="000D5F75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5BF85323" w14:textId="77777777" w:rsidR="002A1C28" w:rsidRPr="00997195" w:rsidRDefault="00226208" w:rsidP="000D5F7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997195">
        <w:rPr>
          <w:rFonts w:ascii="Times New Roman" w:hAnsi="Times New Roman" w:cs="Times New Roman"/>
          <w:sz w:val="23"/>
          <w:szCs w:val="23"/>
        </w:rPr>
        <w:t xml:space="preserve">, Prefeito de Dois Vizinhos, Estado do Paraná, </w:t>
      </w:r>
      <w:r w:rsidR="000D5F75" w:rsidRPr="00997195">
        <w:rPr>
          <w:rFonts w:ascii="Times New Roman" w:hAnsi="Times New Roman" w:cs="Times New Roman"/>
          <w:sz w:val="23"/>
          <w:szCs w:val="23"/>
        </w:rPr>
        <w:t>no uso de suas das atribuições legais e com base no artigo 6º, parágrafo VIII, da Lei 2112/2016 – LOA</w:t>
      </w:r>
    </w:p>
    <w:p w14:paraId="609A4A44" w14:textId="77777777" w:rsidR="000D5F75" w:rsidRPr="00997195" w:rsidRDefault="000D5F75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A2009C4" w14:textId="77777777" w:rsidR="00226208" w:rsidRPr="00997195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5A236FBB" w14:textId="77777777" w:rsidR="002A1C28" w:rsidRPr="00997195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C82365F" w14:textId="77777777" w:rsidR="0007688A" w:rsidRPr="00997195" w:rsidRDefault="0007688A" w:rsidP="0007688A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Fica aberto ao orçamento vigente, o crédito suplementar no valor de R$ 46.047,98 (quarenta e seis mil, quarenta e sete reais e noventa e oito centavos), proveniente dos excessos abaixo relacionados, de acordo com as especificações a seguir:</w:t>
      </w:r>
    </w:p>
    <w:p w14:paraId="4A6CA165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4787316" w14:textId="77777777" w:rsidR="0007688A" w:rsidRPr="00997195" w:rsidRDefault="00E35743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Cs/>
          <w:sz w:val="23"/>
          <w:szCs w:val="23"/>
        </w:rPr>
        <w:t>07; SECRETARIA</w:t>
      </w:r>
      <w:r w:rsidR="0007688A" w:rsidRPr="00997195">
        <w:rPr>
          <w:rFonts w:ascii="Times New Roman" w:hAnsi="Times New Roman" w:cs="Times New Roman"/>
          <w:bCs/>
          <w:sz w:val="23"/>
          <w:szCs w:val="23"/>
        </w:rPr>
        <w:t xml:space="preserve"> DE EDUCAÇÃO, CULTURA E ESPORTES </w:t>
      </w:r>
    </w:p>
    <w:p w14:paraId="5BE3F333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Cs/>
          <w:sz w:val="23"/>
          <w:szCs w:val="23"/>
        </w:rPr>
        <w:t>07.003</w:t>
      </w:r>
      <w:r w:rsidR="00E35743" w:rsidRPr="00997195">
        <w:rPr>
          <w:rFonts w:ascii="Times New Roman" w:hAnsi="Times New Roman" w:cs="Times New Roman"/>
          <w:bCs/>
          <w:sz w:val="23"/>
          <w:szCs w:val="23"/>
        </w:rPr>
        <w:t>; DEPARTAMENTO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DE ESPORTES E LAZER  </w:t>
      </w:r>
    </w:p>
    <w:p w14:paraId="52F5CE0F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Cs/>
          <w:sz w:val="23"/>
          <w:szCs w:val="23"/>
        </w:rPr>
        <w:t>27.812.0026.1089</w:t>
      </w:r>
      <w:r w:rsidR="00E35743" w:rsidRPr="00997195">
        <w:rPr>
          <w:rFonts w:ascii="Times New Roman" w:hAnsi="Times New Roman" w:cs="Times New Roman"/>
          <w:bCs/>
          <w:sz w:val="23"/>
          <w:szCs w:val="23"/>
        </w:rPr>
        <w:t>; OBRAS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PARA PRÁTICA DE ESPORTES  </w:t>
      </w:r>
    </w:p>
    <w:p w14:paraId="3AEEE9D2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Cs/>
          <w:sz w:val="23"/>
          <w:szCs w:val="23"/>
        </w:rPr>
        <w:t>4.4.90.51.00.00</w:t>
      </w:r>
      <w:r w:rsidR="00E35743" w:rsidRPr="00997195">
        <w:rPr>
          <w:rFonts w:ascii="Times New Roman" w:hAnsi="Times New Roman" w:cs="Times New Roman"/>
          <w:bCs/>
          <w:sz w:val="23"/>
          <w:szCs w:val="23"/>
        </w:rPr>
        <w:t>; OBRAS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E INSTALAÇÕES  </w:t>
      </w:r>
    </w:p>
    <w:p w14:paraId="7A8CE4FE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Cs/>
          <w:sz w:val="23"/>
          <w:szCs w:val="23"/>
        </w:rPr>
        <w:t>3291;</w:t>
      </w:r>
      <w:r w:rsidR="00E35743" w:rsidRPr="00997195">
        <w:rPr>
          <w:rFonts w:ascii="Times New Roman" w:hAnsi="Times New Roman" w:cs="Times New Roman"/>
          <w:bCs/>
          <w:sz w:val="23"/>
          <w:szCs w:val="23"/>
        </w:rPr>
        <w:t>00739; CONTRATO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794516/2013-MINISTÉRIO DO ESPORTE R$ 46.047,98 </w:t>
      </w:r>
    </w:p>
    <w:p w14:paraId="0A39DDF6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904D93E" w14:textId="77777777" w:rsidR="0065191C" w:rsidRPr="00997195" w:rsidRDefault="0007688A" w:rsidP="0007688A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997195">
        <w:rPr>
          <w:rFonts w:ascii="Times New Roman" w:hAnsi="Times New Roman" w:cs="Times New Roman"/>
          <w:bCs/>
          <w:sz w:val="23"/>
          <w:szCs w:val="23"/>
        </w:rPr>
        <w:t xml:space="preserve"> O presente Decreto entra em vigor na data de sua publicação, com efeito à partir de 29 de novembro de 2017.</w:t>
      </w:r>
    </w:p>
    <w:p w14:paraId="7A0F062C" w14:textId="77777777" w:rsidR="0007688A" w:rsidRPr="00997195" w:rsidRDefault="0007688A" w:rsidP="0007688A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D6CC058" w14:textId="77777777" w:rsidR="0065191C" w:rsidRPr="00997195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</w:t>
      </w:r>
      <w:r w:rsidR="00C74E23" w:rsidRPr="00997195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07688A" w:rsidRPr="00997195">
        <w:rPr>
          <w:rFonts w:ascii="Times New Roman" w:hAnsi="Times New Roman" w:cs="Times New Roman"/>
          <w:b/>
          <w:bCs/>
          <w:sz w:val="23"/>
          <w:szCs w:val="23"/>
        </w:rPr>
        <w:t>trinta</w:t>
      </w:r>
      <w:r w:rsidR="000557A8" w:rsidRPr="0099719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97195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997195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997195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4B1B39" w:rsidRPr="00997195">
        <w:rPr>
          <w:rFonts w:ascii="Times New Roman" w:hAnsi="Times New Roman" w:cs="Times New Roman"/>
          <w:b/>
          <w:bCs/>
          <w:sz w:val="23"/>
          <w:szCs w:val="23"/>
        </w:rPr>
        <w:t xml:space="preserve">novembro </w:t>
      </w:r>
      <w:r w:rsidRPr="00997195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65191C" w:rsidRPr="00997195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997195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07688A" w:rsidRPr="00997195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997195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401BBB46" w14:textId="77777777" w:rsidR="00053E33" w:rsidRPr="00997195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2EC34F7" w14:textId="77777777" w:rsidR="00A62278" w:rsidRPr="0099719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AB8949D" w14:textId="77777777" w:rsidR="00A62278" w:rsidRPr="0099719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2A1D4F" w14:textId="77777777" w:rsidR="00226208" w:rsidRPr="00997195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97195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28B33B1D" w14:textId="77777777" w:rsidR="00226208" w:rsidRPr="00997195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sz w:val="23"/>
          <w:szCs w:val="23"/>
        </w:rPr>
        <w:t>Prefeito</w:t>
      </w:r>
    </w:p>
    <w:p w14:paraId="7EEF9216" w14:textId="77777777" w:rsidR="00FC35B9" w:rsidRPr="00997195" w:rsidRDefault="00FC35B9" w:rsidP="00A6227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7C44BEE" w14:textId="77777777" w:rsidR="007C63C5" w:rsidRPr="00997195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sz w:val="23"/>
          <w:szCs w:val="23"/>
        </w:rPr>
        <w:t>Registre-se</w:t>
      </w:r>
    </w:p>
    <w:p w14:paraId="50A1BFB4" w14:textId="77777777" w:rsidR="007C63C5" w:rsidRPr="00997195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sz w:val="23"/>
          <w:szCs w:val="23"/>
        </w:rPr>
        <w:t>Publique-se</w:t>
      </w:r>
    </w:p>
    <w:p w14:paraId="684438DA" w14:textId="77777777" w:rsidR="007C63C5" w:rsidRPr="00997195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97195">
        <w:rPr>
          <w:rFonts w:ascii="Times New Roman" w:hAnsi="Times New Roman" w:cs="Times New Roman"/>
          <w:sz w:val="23"/>
          <w:szCs w:val="23"/>
        </w:rPr>
        <w:t>Cumpra-se</w:t>
      </w:r>
    </w:p>
    <w:p w14:paraId="1C45E295" w14:textId="77777777" w:rsidR="001A09E6" w:rsidRPr="00997195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122A5F" w14:textId="77777777" w:rsidR="00875E0D" w:rsidRPr="00997195" w:rsidRDefault="00875E0D" w:rsidP="00875E0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F059DA" w14:textId="77777777" w:rsidR="00875E0D" w:rsidRPr="00997195" w:rsidRDefault="00875E0D" w:rsidP="00875E0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997195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06B3C3C9" w14:textId="77777777" w:rsidR="00875E0D" w:rsidRPr="00997195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3"/>
          <w:szCs w:val="23"/>
        </w:rPr>
      </w:pPr>
      <w:r w:rsidRPr="00997195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396AA35A" w14:textId="77777777" w:rsidR="0073135E" w:rsidRPr="00997195" w:rsidRDefault="0073135E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3135E" w:rsidRPr="00997195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58B6" w14:textId="77777777" w:rsidR="00463AA7" w:rsidRDefault="00463AA7">
      <w:r>
        <w:separator/>
      </w:r>
    </w:p>
  </w:endnote>
  <w:endnote w:type="continuationSeparator" w:id="0">
    <w:p w14:paraId="730E9E3E" w14:textId="77777777" w:rsidR="00463AA7" w:rsidRDefault="0046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D612" w14:textId="77777777" w:rsidR="00463AA7" w:rsidRDefault="00463AA7">
      <w:r>
        <w:separator/>
      </w:r>
    </w:p>
  </w:footnote>
  <w:footnote w:type="continuationSeparator" w:id="0">
    <w:p w14:paraId="15CE7C23" w14:textId="77777777" w:rsidR="00463AA7" w:rsidRDefault="0046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7688A"/>
    <w:rsid w:val="000909DB"/>
    <w:rsid w:val="000B3D90"/>
    <w:rsid w:val="000B5E12"/>
    <w:rsid w:val="000C71CA"/>
    <w:rsid w:val="000D5F75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B43E4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3ACC"/>
    <w:rsid w:val="004446FB"/>
    <w:rsid w:val="00463AA7"/>
    <w:rsid w:val="0048527C"/>
    <w:rsid w:val="004952AE"/>
    <w:rsid w:val="004B1B39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97195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35743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B511D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CAAB5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6500-1450-4AAA-81E7-D304376F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